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666" w:rsidRPr="002B06E1" w:rsidRDefault="00C219A2" w:rsidP="004E1C19">
      <w:pPr>
        <w:autoSpaceDE w:val="0"/>
        <w:autoSpaceDN w:val="0"/>
        <w:adjustRightInd w:val="0"/>
        <w:spacing w:after="0" w:line="360" w:lineRule="auto"/>
        <w:ind w:firstLine="567"/>
        <w:jc w:val="both"/>
        <w:rPr>
          <w:rFonts w:ascii="Arial" w:hAnsi="Arial" w:cs="Arial"/>
        </w:rPr>
      </w:pPr>
      <w:r w:rsidRPr="00C219A2">
        <w:rPr>
          <w:rFonts w:ascii="Arial" w:hAnsi="Arial" w:cs="Arial"/>
          <w:b/>
          <w:sz w:val="24"/>
          <w:szCs w:val="24"/>
        </w:rPr>
        <w:t>ANA BÖLÜM</w:t>
      </w:r>
    </w:p>
    <w:p w:rsidR="00414666" w:rsidRPr="002B06E1" w:rsidRDefault="00414666" w:rsidP="004E1C19">
      <w:pPr>
        <w:autoSpaceDE w:val="0"/>
        <w:autoSpaceDN w:val="0"/>
        <w:adjustRightInd w:val="0"/>
        <w:spacing w:after="0" w:line="360" w:lineRule="auto"/>
        <w:ind w:firstLine="567"/>
        <w:jc w:val="both"/>
        <w:rPr>
          <w:rFonts w:ascii="Arial" w:hAnsi="Arial" w:cs="Arial"/>
        </w:rPr>
      </w:pPr>
    </w:p>
    <w:p w:rsidR="00414666" w:rsidRPr="002B06E1" w:rsidRDefault="00414666" w:rsidP="00D42E14">
      <w:pPr>
        <w:autoSpaceDE w:val="0"/>
        <w:autoSpaceDN w:val="0"/>
        <w:adjustRightInd w:val="0"/>
        <w:spacing w:after="0" w:line="360" w:lineRule="auto"/>
        <w:ind w:firstLine="567"/>
        <w:jc w:val="both"/>
        <w:rPr>
          <w:rFonts w:ascii="Arial" w:hAnsi="Arial" w:cs="Arial"/>
        </w:rPr>
      </w:pPr>
      <w:r w:rsidRPr="002B06E1">
        <w:rPr>
          <w:rFonts w:ascii="Arial" w:hAnsi="Arial" w:cs="Arial"/>
        </w:rPr>
        <w:t xml:space="preserve">Bu bölümde sırasıyla giriş, </w:t>
      </w:r>
      <w:r w:rsidR="001C3909" w:rsidRPr="002B06E1">
        <w:rPr>
          <w:rFonts w:ascii="Arial" w:hAnsi="Arial" w:cs="Arial"/>
        </w:rPr>
        <w:t>araştırmanın</w:t>
      </w:r>
      <w:r w:rsidR="001C3909">
        <w:rPr>
          <w:rFonts w:ascii="Arial" w:hAnsi="Arial" w:cs="Arial"/>
        </w:rPr>
        <w:t xml:space="preserve"> amacı,</w:t>
      </w:r>
      <w:r w:rsidR="001C3909" w:rsidRPr="002B06E1">
        <w:rPr>
          <w:rFonts w:ascii="Arial" w:hAnsi="Arial" w:cs="Arial"/>
        </w:rPr>
        <w:t xml:space="preserve"> </w:t>
      </w:r>
      <w:r w:rsidR="001C3909">
        <w:rPr>
          <w:rFonts w:ascii="Arial" w:hAnsi="Arial" w:cs="Arial"/>
        </w:rPr>
        <w:t xml:space="preserve">gerekçesi ve önemi, </w:t>
      </w:r>
      <w:r w:rsidR="001C3909" w:rsidRPr="002B06E1">
        <w:rPr>
          <w:rFonts w:ascii="Arial" w:hAnsi="Arial" w:cs="Arial"/>
        </w:rPr>
        <w:t xml:space="preserve">problemi, </w:t>
      </w:r>
      <w:r w:rsidRPr="002B06E1">
        <w:rPr>
          <w:rFonts w:ascii="Arial" w:hAnsi="Arial" w:cs="Arial"/>
        </w:rPr>
        <w:t xml:space="preserve">sınırlılıkları, </w:t>
      </w:r>
      <w:r w:rsidR="001C3909" w:rsidRPr="002B06E1">
        <w:rPr>
          <w:rFonts w:ascii="Arial" w:hAnsi="Arial" w:cs="Arial"/>
        </w:rPr>
        <w:t>varsayımları</w:t>
      </w:r>
      <w:r w:rsidR="001C3909">
        <w:rPr>
          <w:rFonts w:ascii="Arial" w:hAnsi="Arial" w:cs="Arial"/>
        </w:rPr>
        <w:t>,</w:t>
      </w:r>
      <w:r w:rsidR="001C3909" w:rsidRPr="002B06E1">
        <w:rPr>
          <w:rFonts w:ascii="Arial" w:hAnsi="Arial" w:cs="Arial"/>
        </w:rPr>
        <w:t xml:space="preserve"> </w:t>
      </w:r>
      <w:r w:rsidRPr="002B06E1">
        <w:rPr>
          <w:rFonts w:ascii="Arial" w:hAnsi="Arial" w:cs="Arial"/>
        </w:rPr>
        <w:t>tanımları</w:t>
      </w:r>
      <w:r w:rsidR="001C3909">
        <w:rPr>
          <w:rFonts w:ascii="Arial" w:hAnsi="Arial" w:cs="Arial"/>
        </w:rPr>
        <w:t xml:space="preserve"> ve konuyla ilgili çalışmalara</w:t>
      </w:r>
      <w:r w:rsidRPr="002B06E1">
        <w:rPr>
          <w:rFonts w:ascii="Arial" w:hAnsi="Arial" w:cs="Arial"/>
        </w:rPr>
        <w:t xml:space="preserve"> yer verilmiştir.</w:t>
      </w:r>
    </w:p>
    <w:p w:rsidR="00414666" w:rsidRPr="002B06E1" w:rsidRDefault="00414666" w:rsidP="00D42E14">
      <w:pPr>
        <w:autoSpaceDE w:val="0"/>
        <w:autoSpaceDN w:val="0"/>
        <w:adjustRightInd w:val="0"/>
        <w:spacing w:before="30" w:after="0" w:line="360" w:lineRule="auto"/>
        <w:ind w:firstLine="567"/>
        <w:jc w:val="both"/>
        <w:rPr>
          <w:rFonts w:ascii="Arial" w:hAnsi="Arial" w:cs="Arial"/>
          <w:b/>
          <w:bCs/>
          <w:lang w:eastAsia="tr-TR"/>
        </w:rPr>
      </w:pPr>
    </w:p>
    <w:p w:rsidR="00D42E14" w:rsidRDefault="00414666" w:rsidP="00D42E14">
      <w:pPr>
        <w:spacing w:line="360" w:lineRule="auto"/>
        <w:ind w:firstLine="567"/>
        <w:rPr>
          <w:rFonts w:ascii="Arial" w:hAnsi="Arial" w:cs="Arial"/>
          <w:b/>
        </w:rPr>
      </w:pPr>
      <w:r w:rsidRPr="002B06E1">
        <w:rPr>
          <w:rFonts w:ascii="Arial" w:hAnsi="Arial" w:cs="Arial"/>
          <w:b/>
        </w:rPr>
        <w:t>1.GİRİŞ</w:t>
      </w:r>
    </w:p>
    <w:p w:rsidR="00414666" w:rsidRPr="002B06E1" w:rsidRDefault="00414666" w:rsidP="001054C3">
      <w:pPr>
        <w:spacing w:line="360" w:lineRule="auto"/>
        <w:ind w:firstLine="567"/>
        <w:jc w:val="both"/>
        <w:rPr>
          <w:rFonts w:ascii="Arial" w:hAnsi="Arial" w:cs="Arial"/>
        </w:rPr>
      </w:pPr>
      <w:r w:rsidRPr="002B06E1">
        <w:rPr>
          <w:rFonts w:ascii="Arial" w:hAnsi="Arial" w:cs="Arial"/>
        </w:rPr>
        <w:t>Dünya’da ve ülkemizde fen bilimleri ve eğitiminin insan yaşamında önemli bir yeri vardır. Bilimsel bilgilerin geliştirildiği, teknolojik çalışmaları</w:t>
      </w:r>
      <w:r w:rsidR="001C3909">
        <w:rPr>
          <w:rFonts w:ascii="Arial" w:hAnsi="Arial" w:cs="Arial"/>
        </w:rPr>
        <w:t>n yapıldığı, fenin</w:t>
      </w:r>
      <w:r w:rsidRPr="002B06E1">
        <w:rPr>
          <w:rFonts w:ascii="Arial" w:hAnsi="Arial" w:cs="Arial"/>
        </w:rPr>
        <w:t xml:space="preserve"> izlerinin etkili bir şekilde hissedildiği günümüzde fen bilimleri yaşamımızda önemli bir rol oynamaktadır. Fen bilimleri eğitiminin önemsendiği toplumların gelişmişlik düzeyleri incelendiğinde, ön sıralarda yer aldıkları dikkati çekmektedi</w:t>
      </w:r>
      <w:r w:rsidR="001C3909">
        <w:rPr>
          <w:rFonts w:ascii="Arial" w:hAnsi="Arial" w:cs="Arial"/>
        </w:rPr>
        <w:t>r (</w:t>
      </w:r>
      <w:r w:rsidR="001C3909" w:rsidRPr="001C3909">
        <w:t xml:space="preserve"> </w:t>
      </w:r>
      <w:r w:rsidR="001C3909" w:rsidRPr="001C3909">
        <w:rPr>
          <w:rFonts w:ascii="Arial" w:hAnsi="Arial" w:cs="Arial"/>
        </w:rPr>
        <w:t>Koray, Bahadır ve Geçgin, 2012</w:t>
      </w:r>
      <w:r w:rsidR="001C3909">
        <w:rPr>
          <w:rFonts w:ascii="Arial" w:hAnsi="Arial" w:cs="Arial"/>
        </w:rPr>
        <w:t>)</w:t>
      </w:r>
      <w:r w:rsidRPr="002B06E1">
        <w:rPr>
          <w:rFonts w:ascii="Arial" w:hAnsi="Arial" w:cs="Arial"/>
        </w:rPr>
        <w:t xml:space="preserve">. Bu bağlamda, fen bilimleri eğitimi üzerinde durulması gereken bir konudur. Fen bilimleri eğitimi; yenilikçi yaklaşımları içine alarak fen derslerinin amaç, ilke, araç, yöntem ve tekniklerine rehberlik eden bir bilim dalıdır. </w:t>
      </w:r>
    </w:p>
    <w:p w:rsidR="00414666" w:rsidRPr="002B06E1" w:rsidRDefault="00414666" w:rsidP="001054C3">
      <w:pPr>
        <w:spacing w:line="360" w:lineRule="auto"/>
        <w:ind w:firstLine="567"/>
        <w:jc w:val="both"/>
        <w:rPr>
          <w:rFonts w:ascii="Arial" w:hAnsi="Arial" w:cs="Arial"/>
        </w:rPr>
      </w:pPr>
      <w:r w:rsidRPr="002B06E1">
        <w:rPr>
          <w:rFonts w:ascii="Arial" w:hAnsi="Arial" w:cs="Arial"/>
        </w:rPr>
        <w:t>Fen öğretiminin etkili olması, öğrencilerin düşünme becerilerini geliştirir, kavramsal temellerin anlaşılmasını kolaylaştırır, özgüveni sağlar ve problemlere yönelik çözüm yollarını keşfedebilme becerisini geliştirir (Başar, 1992). Bunların yanında fen bilimleri eğitimi, hipotez kurma, test etme, gözlem yapma, veri toplama, verileri yorumlama, çıkarımda bulunma gibi becerilerin gelişmesi konusunda öğrencilere yardımcı olur. Hayal kurma, yaratıcılık, yeni fikirlere açık olma, zihinsel dürüstlük ve sorgulama becerisi kazandırır. Bunların yanında öğrencileri yaşama hazırlama, günlük yaşam ile bilgi arasındaki ilişkiyi tespit ederek bilimsel bilgiyi keşfetmelerine ve bilginin kalıcılığına katkı sağla</w:t>
      </w:r>
      <w:r w:rsidR="001C3909">
        <w:rPr>
          <w:rFonts w:ascii="Arial" w:hAnsi="Arial" w:cs="Arial"/>
        </w:rPr>
        <w:t>r</w:t>
      </w:r>
      <w:r w:rsidR="001C3909" w:rsidRPr="001C3909">
        <w:t xml:space="preserve"> </w:t>
      </w:r>
      <w:r w:rsidR="001C3909">
        <w:t>(</w:t>
      </w:r>
      <w:r w:rsidR="001C3909">
        <w:rPr>
          <w:rFonts w:ascii="Arial" w:hAnsi="Arial" w:cs="Arial"/>
        </w:rPr>
        <w:t>Kaptan,</w:t>
      </w:r>
      <w:r w:rsidR="001C3909" w:rsidRPr="001C3909">
        <w:rPr>
          <w:rFonts w:ascii="Arial" w:hAnsi="Arial" w:cs="Arial"/>
        </w:rPr>
        <w:t>1999)</w:t>
      </w:r>
      <w:r w:rsidRPr="002B06E1">
        <w:rPr>
          <w:rFonts w:ascii="Arial" w:hAnsi="Arial" w:cs="Arial"/>
        </w:rPr>
        <w:t>.</w:t>
      </w:r>
    </w:p>
    <w:p w:rsidR="007A754E" w:rsidRPr="002B06E1" w:rsidRDefault="00414666" w:rsidP="007A754E">
      <w:pPr>
        <w:spacing w:line="360" w:lineRule="auto"/>
        <w:ind w:firstLine="567"/>
        <w:jc w:val="both"/>
        <w:rPr>
          <w:rFonts w:ascii="Arial" w:hAnsi="Arial" w:cs="Arial"/>
        </w:rPr>
      </w:pPr>
      <w:r w:rsidRPr="002B06E1">
        <w:rPr>
          <w:rFonts w:ascii="Arial" w:hAnsi="Arial" w:cs="Arial"/>
        </w:rPr>
        <w:t>Fen bilimleri eğitimi ile bilgiye nasıl ulaşabileceklerini öğrenen öğrenciler bu bilgileri ihtiyaçlarını gidermeye yönelik beceri haline getirirler. Bu beceri planlı olarak ilk defa ilkokul yıllarında karşılarına çıkar (</w:t>
      </w:r>
      <w:r w:rsidRPr="002B06E1">
        <w:rPr>
          <w:rFonts w:ascii="Arial" w:hAnsi="Arial" w:cs="Arial"/>
          <w:lang w:eastAsia="tr-TR"/>
        </w:rPr>
        <w:t xml:space="preserve">Kaptan ve </w:t>
      </w:r>
      <w:r w:rsidRPr="002B06E1">
        <w:rPr>
          <w:rFonts w:ascii="Arial" w:hAnsi="Arial" w:cs="Arial"/>
        </w:rPr>
        <w:t xml:space="preserve">Korkmaz, 2000). Bu beceriler o yıllarda kazandırılması gereken kazanımlar olarak öğretim programlarında yer alır. Bu becerilerin daha etkili olabilmesi ve planlanan hedeflerin gerçekleşebilmesi, yöntemlerin doğru seçilmesi ve uygulanması ile mümkündür ( Ayas, Çepni ve Akdeniz, 1993). Bu nedenle fen öğretimi düşünme becerilerini geliştiren, problem çözme becerisini güçlendiren ve bireyin geleceğine yol gösteren önemli bir role sahiptir. </w:t>
      </w:r>
    </w:p>
    <w:p w:rsidR="00C219A2" w:rsidRPr="002B06E1" w:rsidRDefault="00C219A2" w:rsidP="00D42E14">
      <w:pPr>
        <w:spacing w:line="360" w:lineRule="auto"/>
        <w:ind w:firstLine="567"/>
        <w:jc w:val="both"/>
        <w:rPr>
          <w:rFonts w:ascii="Arial" w:hAnsi="Arial" w:cs="Arial"/>
          <w:b/>
        </w:rPr>
      </w:pPr>
      <w:r w:rsidRPr="002B06E1">
        <w:rPr>
          <w:rFonts w:ascii="Arial" w:hAnsi="Arial" w:cs="Arial"/>
          <w:b/>
        </w:rPr>
        <w:t>Araştırmanın Amacı</w:t>
      </w:r>
    </w:p>
    <w:p w:rsidR="00C219A2" w:rsidRPr="002B06E1" w:rsidRDefault="00C219A2" w:rsidP="00C219A2">
      <w:pPr>
        <w:spacing w:line="360" w:lineRule="auto"/>
        <w:ind w:firstLine="567"/>
        <w:jc w:val="both"/>
        <w:rPr>
          <w:rFonts w:ascii="Arial" w:hAnsi="Arial" w:cs="Arial"/>
        </w:rPr>
      </w:pPr>
      <w:r w:rsidRPr="002B06E1">
        <w:rPr>
          <w:rFonts w:ascii="Arial" w:hAnsi="Arial" w:cs="Arial"/>
        </w:rPr>
        <w:lastRenderedPageBreak/>
        <w:t xml:space="preserve">Bu çalışma, </w:t>
      </w:r>
      <w:r>
        <w:rPr>
          <w:rFonts w:ascii="Arial" w:hAnsi="Arial" w:cs="Arial"/>
        </w:rPr>
        <w:t xml:space="preserve">ortaokul </w:t>
      </w:r>
      <w:r w:rsidRPr="002B06E1">
        <w:rPr>
          <w:rFonts w:ascii="Arial" w:hAnsi="Arial" w:cs="Arial"/>
        </w:rPr>
        <w:t>6. sınıf ‘Maddenin Tanecikli Yapısı’ ünitesine yönelik bilimsel süreç becerileri etkinlikleriyl</w:t>
      </w:r>
      <w:r>
        <w:rPr>
          <w:rFonts w:ascii="Arial" w:hAnsi="Arial" w:cs="Arial"/>
        </w:rPr>
        <w:t>e zenginleştirilmiş 4E</w:t>
      </w:r>
      <w:r w:rsidRPr="002B06E1">
        <w:rPr>
          <w:rFonts w:ascii="Arial" w:hAnsi="Arial" w:cs="Arial"/>
        </w:rPr>
        <w:t xml:space="preserve"> model destekli bir öğretmen rehber materyali geliştirmek ve bu materyalin öğretim sürecinde öğrencilerin bilimsel süreç becerilerine ve başarılarına etkililiğini araştırmak amacıyla gerçekleştirilmiştir. </w:t>
      </w:r>
    </w:p>
    <w:p w:rsidR="00C219A2" w:rsidRPr="002B06E1" w:rsidRDefault="00C219A2" w:rsidP="00D42E14">
      <w:pPr>
        <w:spacing w:line="360" w:lineRule="auto"/>
        <w:ind w:firstLine="567"/>
        <w:jc w:val="both"/>
        <w:rPr>
          <w:rFonts w:ascii="Arial" w:hAnsi="Arial" w:cs="Arial"/>
          <w:b/>
        </w:rPr>
      </w:pPr>
      <w:r w:rsidRPr="002B06E1">
        <w:rPr>
          <w:rFonts w:ascii="Arial" w:hAnsi="Arial" w:cs="Arial"/>
          <w:b/>
        </w:rPr>
        <w:t>Araştırmanın Gerekçesi ve Önemi</w:t>
      </w:r>
    </w:p>
    <w:p w:rsidR="00C219A2" w:rsidRPr="002B06E1" w:rsidRDefault="00C219A2" w:rsidP="00C219A2">
      <w:pPr>
        <w:spacing w:line="360" w:lineRule="auto"/>
        <w:ind w:firstLine="567"/>
        <w:jc w:val="both"/>
        <w:rPr>
          <w:rFonts w:ascii="Arial" w:hAnsi="Arial" w:cs="Arial"/>
        </w:rPr>
      </w:pPr>
      <w:r w:rsidRPr="002B06E1">
        <w:rPr>
          <w:rFonts w:ascii="Arial" w:hAnsi="Arial" w:cs="Arial"/>
        </w:rPr>
        <w:t>İlgili literatür incelendiğinde, bilimsel süreç becerilerinin yeterli düzeyde kazandırılamadığı sonucunu uluslararası yapılan sınavlar ortaya koymaktadır (Sarıer, 2010; Karamustafaoğlu ve Sontay, 2012). Bilimsel süreç becerilerinin bu kadar önemli olduğu 2004 Fen ve Teknoloji Öğretim Pr</w:t>
      </w:r>
      <w:r w:rsidR="001C7D79">
        <w:rPr>
          <w:rFonts w:ascii="Arial" w:hAnsi="Arial" w:cs="Arial"/>
        </w:rPr>
        <w:t>ogramı tarafından vurgulanmaktadır. U</w:t>
      </w:r>
      <w:r w:rsidRPr="002B06E1">
        <w:rPr>
          <w:rFonts w:ascii="Arial" w:hAnsi="Arial" w:cs="Arial"/>
        </w:rPr>
        <w:t>luslararas</w:t>
      </w:r>
      <w:r w:rsidR="001C7D79">
        <w:rPr>
          <w:rFonts w:ascii="Arial" w:hAnsi="Arial" w:cs="Arial"/>
        </w:rPr>
        <w:t xml:space="preserve">ı sınavlarda başarısız olunması, </w:t>
      </w:r>
      <w:r w:rsidR="001C7D79" w:rsidRPr="001C7D79">
        <w:rPr>
          <w:rFonts w:ascii="Arial" w:hAnsi="Arial" w:cs="Arial"/>
        </w:rPr>
        <w:t>bireylerin aldığı eğitimle, yaşantılarını doğrudan etkileyen olaylara ilişkin bilgilerinin yetersiz olması, okulda öğretilen fen ve teknoloji dersleri ile öğrencilerin, bilim ve teknolojinin egemen olduğu dünyada, yaşam için gerekl</w:t>
      </w:r>
      <w:r w:rsidR="001C7D79">
        <w:rPr>
          <w:rFonts w:ascii="Arial" w:hAnsi="Arial" w:cs="Arial"/>
        </w:rPr>
        <w:t>i bilgi ve beceriyi yeterli düzeyde kazanamadığını göstermektedir (Anonim, 2005; Uzun, Bütüner ve</w:t>
      </w:r>
      <w:r w:rsidR="001C7D79" w:rsidRPr="001C7D79">
        <w:rPr>
          <w:rFonts w:ascii="Arial" w:hAnsi="Arial" w:cs="Arial"/>
        </w:rPr>
        <w:t xml:space="preserve"> Yiğit, 2010)</w:t>
      </w:r>
      <w:r w:rsidR="001C7D79">
        <w:rPr>
          <w:rFonts w:ascii="Arial" w:hAnsi="Arial" w:cs="Arial"/>
        </w:rPr>
        <w:t xml:space="preserve">. Bu bağlamda da </w:t>
      </w:r>
      <w:r w:rsidRPr="002B06E1">
        <w:rPr>
          <w:rFonts w:ascii="Arial" w:hAnsi="Arial" w:cs="Arial"/>
        </w:rPr>
        <w:t>öğretim programının amacının tam anlaşılamadığını göstermektedir. Öğretmenlerin bilimsel süreç becerilerine yönelik çalışmalara ve etkinlik örneklerine pek fazla ulaşamadıklarını yapılan çalışmalar ortaya koymaktadır (Anagün, 2011;</w:t>
      </w:r>
      <w:r w:rsidR="005E431D">
        <w:rPr>
          <w:rFonts w:ascii="Arial" w:hAnsi="Arial" w:cs="Arial"/>
        </w:rPr>
        <w:t xml:space="preserve"> </w:t>
      </w:r>
      <w:r w:rsidRPr="002B06E1">
        <w:rPr>
          <w:rFonts w:ascii="Arial" w:hAnsi="Arial" w:cs="Arial"/>
        </w:rPr>
        <w:t>Aydoğdu ve Ergin, 2009</w:t>
      </w:r>
      <w:r w:rsidR="005E431D">
        <w:rPr>
          <w:rFonts w:ascii="Arial" w:hAnsi="Arial" w:cs="Arial"/>
        </w:rPr>
        <w:t xml:space="preserve">; </w:t>
      </w:r>
      <w:r w:rsidR="005E431D" w:rsidRPr="002B06E1">
        <w:rPr>
          <w:rFonts w:ascii="Arial" w:hAnsi="Arial" w:cs="Arial"/>
        </w:rPr>
        <w:t>Yeşilyurt, Sevim, Bayraktar, Kesicioğlu ve Gökalp, 2010</w:t>
      </w:r>
      <w:r w:rsidRPr="002B06E1">
        <w:rPr>
          <w:rFonts w:ascii="Arial" w:hAnsi="Arial" w:cs="Arial"/>
        </w:rPr>
        <w:t xml:space="preserve">). “Maddenin Tanecikli Yapısı” ünitesinin soyut olması da anlamayı etkilediği için istenilen düzeyde bir öğretim yapılamamaktadır (Balım ve Ormancı, 2012; </w:t>
      </w:r>
      <w:r w:rsidRPr="002B06E1">
        <w:rPr>
          <w:rFonts w:ascii="Arial" w:hAnsi="Arial" w:cs="Arial"/>
          <w:shd w:val="clear" w:color="auto" w:fill="FFFFFF"/>
        </w:rPr>
        <w:t>Ayvacı ve Çoruhlu, 2009; Ayas ve Özmen,1995).</w:t>
      </w:r>
      <w:r w:rsidRPr="002B06E1">
        <w:rPr>
          <w:rFonts w:ascii="Arial" w:hAnsi="Arial" w:cs="Arial"/>
        </w:rPr>
        <w:t xml:space="preserve"> Bu hususlar göz önünde bulundurularak, “Maddenin Tanecikli Yapısı</w:t>
      </w:r>
      <w:r>
        <w:rPr>
          <w:rFonts w:ascii="Arial" w:hAnsi="Arial" w:cs="Arial"/>
        </w:rPr>
        <w:t>” ünitesine yönelik 4E modeli</w:t>
      </w:r>
      <w:r w:rsidRPr="002B06E1">
        <w:rPr>
          <w:rFonts w:ascii="Arial" w:hAnsi="Arial" w:cs="Arial"/>
        </w:rPr>
        <w:t xml:space="preserve"> öğretim materyali geliştirilmiştir. </w:t>
      </w:r>
    </w:p>
    <w:p w:rsidR="00C219A2" w:rsidRDefault="00C219A2" w:rsidP="00C219A2">
      <w:pPr>
        <w:spacing w:line="360" w:lineRule="auto"/>
        <w:ind w:firstLine="567"/>
        <w:jc w:val="both"/>
        <w:rPr>
          <w:rFonts w:ascii="Arial" w:hAnsi="Arial" w:cs="Arial"/>
        </w:rPr>
      </w:pPr>
      <w:r w:rsidRPr="002B06E1">
        <w:rPr>
          <w:rFonts w:ascii="Arial" w:hAnsi="Arial" w:cs="Arial"/>
        </w:rPr>
        <w:t>İlköğretim 6. sınıf Maddenin Tanecikli Yapısı ünitesine yönelik geliştirilen bu öğretmen rehber materyaliyle bilimsel süreç becerilerinin kazandırılması ve bununla birlikte akademik ba</w:t>
      </w:r>
      <w:r w:rsidR="005E431D">
        <w:rPr>
          <w:rFonts w:ascii="Arial" w:hAnsi="Arial" w:cs="Arial"/>
        </w:rPr>
        <w:t>şarıya etkisinin araştırıldığı ifade edilmiştir.  İ</w:t>
      </w:r>
      <w:r w:rsidRPr="002B06E1">
        <w:rPr>
          <w:rFonts w:ascii="Arial" w:hAnsi="Arial" w:cs="Arial"/>
        </w:rPr>
        <w:t>lgili</w:t>
      </w:r>
      <w:r w:rsidR="005E431D">
        <w:rPr>
          <w:rFonts w:ascii="Arial" w:hAnsi="Arial" w:cs="Arial"/>
        </w:rPr>
        <w:t xml:space="preserve"> bu</w:t>
      </w:r>
      <w:r w:rsidRPr="002B06E1">
        <w:rPr>
          <w:rFonts w:ascii="Arial" w:hAnsi="Arial" w:cs="Arial"/>
        </w:rPr>
        <w:t xml:space="preserve"> çalışmayla özellikle öğretmenlerin bu konudaki bilgi eksikliklerine ve uygulamada yaşadıkları problemlere katkıda bulunacağı, yenilenen ortaokul programında sıklıkla kullanılması gereken bu tür materyallerin öğretmenlerin ders sürecinde ve uygulamalarında yardımcı olacağı düşünülmektedir. 2004-200</w:t>
      </w:r>
      <w:r w:rsidR="00040199">
        <w:rPr>
          <w:rFonts w:ascii="Arial" w:hAnsi="Arial" w:cs="Arial"/>
        </w:rPr>
        <w:t>5 İlköğretim programında yer alan</w:t>
      </w:r>
      <w:r w:rsidRPr="002B06E1">
        <w:rPr>
          <w:rFonts w:ascii="Arial" w:hAnsi="Arial" w:cs="Arial"/>
        </w:rPr>
        <w:t xml:space="preserve"> süreci de değerlendirme imkanı tanıyan alternatif değerlendirme yaklaşımları, bu çalışmada</w:t>
      </w:r>
      <w:r w:rsidR="00040199">
        <w:rPr>
          <w:rFonts w:ascii="Arial" w:hAnsi="Arial" w:cs="Arial"/>
        </w:rPr>
        <w:t xml:space="preserve"> kullanılmıştır. </w:t>
      </w:r>
      <w:r w:rsidRPr="002B06E1">
        <w:rPr>
          <w:rFonts w:ascii="Arial" w:hAnsi="Arial" w:cs="Arial"/>
        </w:rPr>
        <w:t>Bu bağlamda yeni programın dayandığı felsefe, esas aldığı öğrenme-öğretme teorileri ve ölçme değerlendirme yaklaşımlarıyla örtüşen bu çalışmanın, öğretimin niteliğini artırmak isteyen eğitimcilere faydalı olacağı düşünülmektedir.</w:t>
      </w:r>
    </w:p>
    <w:p w:rsidR="00C219A2" w:rsidRDefault="00C219A2" w:rsidP="00C219A2">
      <w:pPr>
        <w:spacing w:line="360" w:lineRule="auto"/>
        <w:ind w:firstLine="567"/>
        <w:jc w:val="both"/>
        <w:rPr>
          <w:rFonts w:ascii="Arial" w:hAnsi="Arial" w:cs="Arial"/>
        </w:rPr>
      </w:pPr>
    </w:p>
    <w:p w:rsidR="00C219A2" w:rsidRPr="002B06E1" w:rsidRDefault="00C219A2" w:rsidP="00C219A2">
      <w:pPr>
        <w:spacing w:line="360" w:lineRule="auto"/>
        <w:ind w:firstLine="567"/>
        <w:jc w:val="both"/>
        <w:rPr>
          <w:rFonts w:ascii="Arial" w:hAnsi="Arial" w:cs="Arial"/>
        </w:rPr>
      </w:pPr>
    </w:p>
    <w:p w:rsidR="00414666" w:rsidRPr="002B06E1" w:rsidRDefault="00414666" w:rsidP="00D42E14">
      <w:pPr>
        <w:spacing w:line="360" w:lineRule="auto"/>
        <w:ind w:firstLine="567"/>
        <w:jc w:val="both"/>
        <w:rPr>
          <w:rFonts w:ascii="Arial" w:hAnsi="Arial" w:cs="Arial"/>
          <w:b/>
        </w:rPr>
      </w:pPr>
      <w:r w:rsidRPr="002B06E1">
        <w:rPr>
          <w:rFonts w:ascii="Arial" w:hAnsi="Arial" w:cs="Arial"/>
          <w:b/>
        </w:rPr>
        <w:t>Araştırma Problemi</w:t>
      </w:r>
    </w:p>
    <w:p w:rsidR="00414666" w:rsidRPr="002B06E1" w:rsidRDefault="00414666" w:rsidP="00D42E14">
      <w:pPr>
        <w:spacing w:line="360" w:lineRule="auto"/>
        <w:ind w:firstLine="567"/>
        <w:jc w:val="both"/>
        <w:rPr>
          <w:rFonts w:ascii="Arial" w:hAnsi="Arial" w:cs="Arial"/>
        </w:rPr>
      </w:pPr>
      <w:r w:rsidRPr="002B06E1">
        <w:rPr>
          <w:rFonts w:ascii="Arial" w:hAnsi="Arial" w:cs="Arial"/>
        </w:rPr>
        <w:t>Son yıllarda fen öğretimi üzerine yapılan çalışmalar, fen öğretiminin bilimsel değişime, gelişime, takibinin yapılarak bilimin gelişimi içerisinde yorum yapmaya önem verildiğini göstermektedir (</w:t>
      </w:r>
      <w:r w:rsidR="001C3909" w:rsidRPr="002B06E1">
        <w:rPr>
          <w:rFonts w:ascii="Arial" w:hAnsi="Arial" w:cs="Arial"/>
        </w:rPr>
        <w:t>Koray, Bahadır ve Geçgin, 2012</w:t>
      </w:r>
      <w:r w:rsidR="001C3909">
        <w:rPr>
          <w:rFonts w:ascii="Arial" w:hAnsi="Arial" w:cs="Arial"/>
        </w:rPr>
        <w:t xml:space="preserve">; </w:t>
      </w:r>
      <w:r w:rsidRPr="002B06E1">
        <w:rPr>
          <w:rFonts w:ascii="Arial" w:hAnsi="Arial" w:cs="Arial"/>
        </w:rPr>
        <w:t>Meşeci,</w:t>
      </w:r>
      <w:r w:rsidR="001C3909">
        <w:rPr>
          <w:rFonts w:ascii="Arial" w:hAnsi="Arial" w:cs="Arial"/>
        </w:rPr>
        <w:t xml:space="preserve"> Karamustafaoğlu ve Çakır, 2012</w:t>
      </w:r>
      <w:r w:rsidRPr="002B06E1">
        <w:rPr>
          <w:rFonts w:ascii="Arial" w:hAnsi="Arial" w:cs="Arial"/>
        </w:rPr>
        <w:t xml:space="preserve">). Ülkemizde 2004’te geliştirilen Fen ve Teknoloji Öğretim Programında diğer programlardan farklı olarak fen-teknoloji-toplum-çevre ilişkilerine ve bilimsel süreç becerilerinin kazandırılmasına yönelik davranışlar ilave edilmiştir. Bu programın amacı, tüm bireyleri bilim insanı olarak yetiştirmek değil, günlük yaşam içerisinde sorunlarını çözen ve mutlu bir yaşam süren bireyler olarak yetiştirmektir. Bu programa devam eden ve etkili bir şeklide öğrenim gören öğrencilerden problem durumları karşısında çözüm yolu üretebilme ve yaptıkları işin üstesinden gelebilme becerisi kazanmaları beklenmektedir  (MEB, 2006). Bunun için öğretim programında yer alan bilimsel süreç becerilerinin kazandırılması gerekmektedir. </w:t>
      </w:r>
    </w:p>
    <w:p w:rsidR="00414666" w:rsidRPr="002B06E1" w:rsidRDefault="00414666" w:rsidP="00D42E14">
      <w:pPr>
        <w:spacing w:line="360" w:lineRule="auto"/>
        <w:ind w:firstLine="567"/>
        <w:jc w:val="both"/>
        <w:rPr>
          <w:rFonts w:ascii="Arial" w:hAnsi="Arial" w:cs="Arial"/>
        </w:rPr>
      </w:pPr>
      <w:r w:rsidRPr="002B06E1">
        <w:rPr>
          <w:rFonts w:ascii="Arial" w:hAnsi="Arial" w:cs="Arial"/>
        </w:rPr>
        <w:t xml:space="preserve">İlgili literatürde, bilimsel süreç becerilerinin öğretimindeki rolü, günlük yaşamda ortaya çıkan problemleri araştırmaya ve çözmeye kolaylık sağlayan beceriler olarak ifade edilmektedir (Aktamış, 2009). Bilimsel süreç becerilerinin farklı şekillerde tanımlandığı görülmektedir; Şahin-Pekmez (2000), “ </w:t>
      </w:r>
      <w:r w:rsidRPr="002B06E1">
        <w:rPr>
          <w:rFonts w:ascii="Arial" w:hAnsi="Arial" w:cs="Arial"/>
          <w:i/>
        </w:rPr>
        <w:t>bilimsel süreç becerilerini, öğrenmeye yardım eden, keşfetme yöntemlerini öğreten, öğrencileri aktif yapan, onların sorumluluklarını geliştiren ve laboratuvar çalışmalarını anlamalarına yardımcı olan temel beceriler</w:t>
      </w:r>
      <w:r w:rsidRPr="002B06E1">
        <w:rPr>
          <w:rFonts w:ascii="Arial" w:hAnsi="Arial" w:cs="Arial"/>
        </w:rPr>
        <w:t xml:space="preserve"> ” olarak tanımlamaktadır. Taşar ve arkadaşları (2001) bilimsel süreç becerilerini fen bilimlerinde öğrenmeyi daha etkili kılan, araştırma becerilerini kazandıran, öğrencilerin etkinliğini artıran, öğrenmede sorumluluk alma duygusunu geliştiren ve öğrenmenin etkinliğini artıran temel beceriler olarak belirtmektedir. Bilimsel süreç becerileri; temel süreç becerileri ve üst düzey beceriler olarak sınıflandırılmaktadır. Temel becerilerin ilkokul düzeyinde, üst düzey becerilerin ise ortaokul </w:t>
      </w:r>
      <w:r w:rsidR="001C3909">
        <w:rPr>
          <w:rFonts w:ascii="Arial" w:hAnsi="Arial" w:cs="Arial"/>
        </w:rPr>
        <w:t>ve üzeri düzeyler</w:t>
      </w:r>
      <w:r w:rsidRPr="002B06E1">
        <w:rPr>
          <w:rFonts w:ascii="Arial" w:hAnsi="Arial" w:cs="Arial"/>
        </w:rPr>
        <w:t>de daha etkili olarak kazandırılabileceği ifade edilmektedir (Büyüktaşkapu, Çeliköz ve Akman, 2012). Bu öğrenim düzeylerinde ilgili becerilerin kazandırılması önemlidir. Bilimsel süreç becerileri sadece aşama aşama izlenmesi gereken basamaklar olarak görülmemeli ve aynı zamanda düşünce biçimini oluşturan beceriler bütünü olarak değerlendirilmelidir (Ergin, Şahin-Pekmez ve Öngel-Erdal, 2005). Bu becerilerin kazandırılması fen ve teknoloji öğretmenleri için önemlidir (Çetin ve Günay, 2011;</w:t>
      </w:r>
      <w:r w:rsidRPr="002B06E1">
        <w:t xml:space="preserve"> </w:t>
      </w:r>
      <w:r w:rsidRPr="002B06E1">
        <w:rPr>
          <w:rFonts w:ascii="Arial" w:hAnsi="Arial" w:cs="Arial"/>
        </w:rPr>
        <w:t>Karamustafaoğlu ve Kandaz, 2006). Uluslar-arası düzeyde yapılan sınavlarda ülkemizdeki öğrencilerin bilimsel süreç becerilerinin istenilir düzeyde olmadığı tespit edilmiştir (Anagün, 2011;</w:t>
      </w:r>
      <w:r w:rsidRPr="002B06E1">
        <w:t xml:space="preserve"> </w:t>
      </w:r>
      <w:r w:rsidRPr="002B06E1">
        <w:rPr>
          <w:rFonts w:ascii="Arial" w:hAnsi="Arial" w:cs="Arial"/>
        </w:rPr>
        <w:t>Sarıer, 2010;</w:t>
      </w:r>
      <w:r w:rsidRPr="002B06E1">
        <w:t xml:space="preserve"> </w:t>
      </w:r>
      <w:r w:rsidRPr="002B06E1">
        <w:rPr>
          <w:rFonts w:ascii="Arial" w:hAnsi="Arial" w:cs="Arial"/>
        </w:rPr>
        <w:lastRenderedPageBreak/>
        <w:t xml:space="preserve">Karamustafaoğlu ve Sontay, 2012). Ortaokul düzeyinde ve ünite bazında bilimsel süreç becerilerinin kazandırılmasında fen öğretmenlerine rehber olacak </w:t>
      </w:r>
      <w:r w:rsidR="004E4B92">
        <w:rPr>
          <w:rFonts w:ascii="Arial" w:hAnsi="Arial" w:cs="Arial"/>
        </w:rPr>
        <w:t xml:space="preserve">4E modeli destekli </w:t>
      </w:r>
      <w:r w:rsidRPr="002B06E1">
        <w:rPr>
          <w:rFonts w:ascii="Arial" w:hAnsi="Arial" w:cs="Arial"/>
        </w:rPr>
        <w:t xml:space="preserve">bir materyalin geliştirilmesi ve etkililiğinin belirlenmesi bu çalışmanın konusudur.  </w:t>
      </w:r>
    </w:p>
    <w:p w:rsidR="00414666" w:rsidRPr="002B06E1" w:rsidRDefault="00414666" w:rsidP="00D42E14">
      <w:pPr>
        <w:autoSpaceDE w:val="0"/>
        <w:autoSpaceDN w:val="0"/>
        <w:adjustRightInd w:val="0"/>
        <w:spacing w:after="0" w:line="360" w:lineRule="auto"/>
        <w:ind w:firstLine="567"/>
        <w:jc w:val="both"/>
        <w:rPr>
          <w:rFonts w:ascii="Arial" w:hAnsi="Arial" w:cs="Arial"/>
          <w:b/>
          <w:bCs/>
          <w:lang w:eastAsia="tr-TR"/>
        </w:rPr>
      </w:pPr>
      <w:r w:rsidRPr="002B06E1">
        <w:rPr>
          <w:rFonts w:ascii="Arial" w:hAnsi="Arial" w:cs="Arial"/>
          <w:b/>
          <w:bCs/>
          <w:lang w:eastAsia="tr-TR"/>
        </w:rPr>
        <w:t>Problem Cümlesi</w:t>
      </w:r>
    </w:p>
    <w:p w:rsidR="00414666" w:rsidRPr="002B06E1" w:rsidRDefault="00414666" w:rsidP="0007400D">
      <w:pPr>
        <w:autoSpaceDE w:val="0"/>
        <w:autoSpaceDN w:val="0"/>
        <w:adjustRightInd w:val="0"/>
        <w:spacing w:after="0" w:line="360" w:lineRule="auto"/>
        <w:ind w:firstLine="567"/>
        <w:jc w:val="both"/>
        <w:rPr>
          <w:rFonts w:ascii="Arial" w:hAnsi="Arial" w:cs="Arial"/>
          <w:b/>
          <w:bCs/>
          <w:lang w:eastAsia="tr-TR"/>
        </w:rPr>
      </w:pPr>
    </w:p>
    <w:p w:rsidR="00414666" w:rsidRDefault="00437394" w:rsidP="0007400D">
      <w:pPr>
        <w:autoSpaceDE w:val="0"/>
        <w:autoSpaceDN w:val="0"/>
        <w:adjustRightInd w:val="0"/>
        <w:spacing w:after="0" w:line="360" w:lineRule="auto"/>
        <w:ind w:firstLine="567"/>
        <w:jc w:val="both"/>
        <w:rPr>
          <w:rFonts w:ascii="Arial" w:hAnsi="Arial" w:cs="Arial"/>
          <w:b/>
          <w:bCs/>
          <w:lang w:eastAsia="tr-TR"/>
        </w:rPr>
      </w:pPr>
      <w:r w:rsidRPr="00437394">
        <w:rPr>
          <w:rFonts w:ascii="Arial" w:hAnsi="Arial" w:cs="Arial"/>
          <w:bCs/>
          <w:lang w:eastAsia="tr-TR"/>
        </w:rPr>
        <w:t>Ortaokul 6. sınıf ‘Maddenin Tanecikli Yapısı’ ünitesine yönelik bilimsel süreç becerileri etkinlikleriyle zenginleştirilmiş 4E model destekli öğretmen rehber materyalinin öğretim sürecinde öğrencilerin bilimsel süreç becerilerine</w:t>
      </w:r>
      <w:r w:rsidR="00121C31">
        <w:rPr>
          <w:rFonts w:ascii="Arial" w:hAnsi="Arial" w:cs="Arial"/>
          <w:bCs/>
          <w:lang w:eastAsia="tr-TR"/>
        </w:rPr>
        <w:t xml:space="preserve"> ve akademik başarılarına etki</w:t>
      </w:r>
      <w:r w:rsidRPr="00437394">
        <w:rPr>
          <w:rFonts w:ascii="Arial" w:hAnsi="Arial" w:cs="Arial"/>
          <w:bCs/>
          <w:lang w:eastAsia="tr-TR"/>
        </w:rPr>
        <w:t xml:space="preserve">si </w:t>
      </w:r>
      <w:r w:rsidR="00121C31">
        <w:rPr>
          <w:rFonts w:ascii="Arial" w:hAnsi="Arial" w:cs="Arial"/>
          <w:bCs/>
          <w:lang w:eastAsia="tr-TR"/>
        </w:rPr>
        <w:t>var mıdır</w:t>
      </w:r>
      <w:r w:rsidRPr="00437394">
        <w:rPr>
          <w:rFonts w:ascii="Arial" w:hAnsi="Arial" w:cs="Arial"/>
          <w:bCs/>
          <w:lang w:eastAsia="tr-TR"/>
        </w:rPr>
        <w:t>?</w:t>
      </w:r>
      <w:r w:rsidR="00414666" w:rsidRPr="002B06E1">
        <w:rPr>
          <w:rFonts w:ascii="Arial" w:hAnsi="Arial" w:cs="Arial"/>
          <w:b/>
          <w:bCs/>
          <w:lang w:eastAsia="tr-TR"/>
        </w:rPr>
        <w:t xml:space="preserve"> </w:t>
      </w:r>
    </w:p>
    <w:p w:rsidR="00437394" w:rsidRPr="002B06E1" w:rsidRDefault="00437394" w:rsidP="0007400D">
      <w:pPr>
        <w:autoSpaceDE w:val="0"/>
        <w:autoSpaceDN w:val="0"/>
        <w:adjustRightInd w:val="0"/>
        <w:spacing w:after="0" w:line="360" w:lineRule="auto"/>
        <w:ind w:firstLine="567"/>
        <w:jc w:val="both"/>
        <w:rPr>
          <w:rFonts w:ascii="Arial" w:hAnsi="Arial" w:cs="Arial"/>
          <w:lang w:eastAsia="tr-TR"/>
        </w:rPr>
      </w:pPr>
    </w:p>
    <w:p w:rsidR="00414666" w:rsidRPr="002B06E1" w:rsidRDefault="00414666" w:rsidP="00D42E14">
      <w:pPr>
        <w:autoSpaceDE w:val="0"/>
        <w:autoSpaceDN w:val="0"/>
        <w:adjustRightInd w:val="0"/>
        <w:spacing w:after="0" w:line="360" w:lineRule="auto"/>
        <w:ind w:firstLine="567"/>
        <w:jc w:val="both"/>
        <w:rPr>
          <w:rFonts w:ascii="Arial" w:hAnsi="Arial" w:cs="Arial"/>
          <w:b/>
          <w:bCs/>
          <w:lang w:eastAsia="tr-TR"/>
        </w:rPr>
      </w:pPr>
      <w:r w:rsidRPr="002B06E1">
        <w:rPr>
          <w:rFonts w:ascii="Arial" w:hAnsi="Arial" w:cs="Arial"/>
          <w:b/>
          <w:bCs/>
          <w:lang w:eastAsia="tr-TR"/>
        </w:rPr>
        <w:t>Alt Problemler</w:t>
      </w:r>
    </w:p>
    <w:p w:rsidR="00414666" w:rsidRPr="002B06E1" w:rsidRDefault="00414666" w:rsidP="0007400D">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b/>
          <w:bCs/>
          <w:lang w:eastAsia="tr-TR"/>
        </w:rPr>
        <w:t xml:space="preserve"> </w:t>
      </w:r>
    </w:p>
    <w:p w:rsidR="00397AC7" w:rsidRDefault="00397AC7" w:rsidP="00397AC7">
      <w:pPr>
        <w:numPr>
          <w:ilvl w:val="0"/>
          <w:numId w:val="23"/>
        </w:numPr>
        <w:spacing w:after="0" w:line="360" w:lineRule="auto"/>
        <w:jc w:val="both"/>
        <w:rPr>
          <w:rFonts w:ascii="Arial" w:hAnsi="Arial" w:cs="Arial"/>
          <w:lang w:eastAsia="tr-TR"/>
        </w:rPr>
      </w:pPr>
      <w:r w:rsidRPr="00397AC7">
        <w:rPr>
          <w:rFonts w:ascii="Arial" w:hAnsi="Arial" w:cs="Arial"/>
          <w:lang w:eastAsia="tr-TR"/>
        </w:rPr>
        <w:t>Deney ve kontrol gruplarının akademik başarı ön-test puanları arasında anlamlı düzeyde bir farklılık var mıdır?</w:t>
      </w:r>
    </w:p>
    <w:p w:rsidR="00397AC7" w:rsidRDefault="00397AC7" w:rsidP="00397AC7">
      <w:pPr>
        <w:numPr>
          <w:ilvl w:val="0"/>
          <w:numId w:val="23"/>
        </w:numPr>
        <w:spacing w:after="0" w:line="360" w:lineRule="auto"/>
        <w:jc w:val="both"/>
        <w:rPr>
          <w:rFonts w:ascii="Arial" w:hAnsi="Arial" w:cs="Arial"/>
          <w:lang w:eastAsia="tr-TR"/>
        </w:rPr>
      </w:pPr>
      <w:r w:rsidRPr="00397AC7">
        <w:rPr>
          <w:rFonts w:ascii="Arial" w:hAnsi="Arial" w:cs="Arial"/>
          <w:lang w:eastAsia="tr-TR"/>
        </w:rPr>
        <w:t>Deney ve kontrol gruplarının Bilimsel Süreç Becerileri ön-test puanları arasında anlamlı düzeyde bir farklılık var mıdır?</w:t>
      </w:r>
    </w:p>
    <w:p w:rsidR="005E431D" w:rsidRDefault="005E431D" w:rsidP="005E431D">
      <w:pPr>
        <w:numPr>
          <w:ilvl w:val="0"/>
          <w:numId w:val="23"/>
        </w:numPr>
        <w:spacing w:after="0" w:line="360" w:lineRule="auto"/>
        <w:jc w:val="both"/>
        <w:rPr>
          <w:rFonts w:ascii="Arial" w:hAnsi="Arial" w:cs="Arial"/>
          <w:lang w:eastAsia="tr-TR"/>
        </w:rPr>
      </w:pPr>
      <w:r w:rsidRPr="005E431D">
        <w:rPr>
          <w:rFonts w:ascii="Arial" w:hAnsi="Arial" w:cs="Arial"/>
          <w:lang w:eastAsia="tr-TR"/>
        </w:rPr>
        <w:t>Deney ve kontrol gruplarının akademik başarı son-test puanları arasında anlamlı düzeyde bir farklılık var mıdır?</w:t>
      </w:r>
    </w:p>
    <w:p w:rsidR="00414666" w:rsidRDefault="005E431D" w:rsidP="00437394">
      <w:pPr>
        <w:numPr>
          <w:ilvl w:val="0"/>
          <w:numId w:val="23"/>
        </w:numPr>
        <w:spacing w:after="0" w:line="360" w:lineRule="auto"/>
        <w:jc w:val="both"/>
        <w:rPr>
          <w:rFonts w:ascii="Arial" w:hAnsi="Arial" w:cs="Arial"/>
          <w:lang w:eastAsia="tr-TR"/>
        </w:rPr>
      </w:pPr>
      <w:r w:rsidRPr="005E431D">
        <w:rPr>
          <w:rFonts w:ascii="Arial" w:hAnsi="Arial" w:cs="Arial"/>
          <w:lang w:eastAsia="tr-TR"/>
        </w:rPr>
        <w:t>Deney ve kontrol gruplarının Bilimsel Süreç Becerileri son-test puanları arasında anlamlı düzeyde bir farklılık var mıdır?</w:t>
      </w:r>
    </w:p>
    <w:p w:rsidR="00437394" w:rsidRPr="002B06E1" w:rsidRDefault="00437394" w:rsidP="00437394">
      <w:pPr>
        <w:spacing w:after="0" w:line="360" w:lineRule="auto"/>
        <w:ind w:left="927"/>
        <w:jc w:val="both"/>
        <w:rPr>
          <w:rFonts w:ascii="Arial" w:hAnsi="Arial" w:cs="Arial"/>
          <w:lang w:eastAsia="tr-TR"/>
        </w:rPr>
      </w:pPr>
    </w:p>
    <w:p w:rsidR="00C219A2" w:rsidRPr="002B06E1" w:rsidRDefault="00C219A2" w:rsidP="00D42E14">
      <w:pPr>
        <w:spacing w:line="360" w:lineRule="auto"/>
        <w:ind w:firstLine="567"/>
        <w:jc w:val="both"/>
        <w:rPr>
          <w:rFonts w:ascii="Arial" w:hAnsi="Arial" w:cs="Arial"/>
          <w:b/>
        </w:rPr>
      </w:pPr>
      <w:r w:rsidRPr="002B06E1">
        <w:rPr>
          <w:rFonts w:ascii="Arial" w:hAnsi="Arial" w:cs="Arial"/>
          <w:b/>
        </w:rPr>
        <w:t>Araştırmanın Sınırlılıkları</w:t>
      </w:r>
    </w:p>
    <w:p w:rsidR="00C219A2" w:rsidRPr="002B06E1" w:rsidRDefault="00C219A2" w:rsidP="00C219A2">
      <w:pPr>
        <w:autoSpaceDE w:val="0"/>
        <w:autoSpaceDN w:val="0"/>
        <w:adjustRightInd w:val="0"/>
        <w:spacing w:after="0" w:line="360" w:lineRule="auto"/>
        <w:ind w:firstLine="567"/>
        <w:jc w:val="both"/>
        <w:rPr>
          <w:rFonts w:ascii="Arial" w:hAnsi="Arial" w:cs="Arial"/>
          <w:b/>
          <w:bCs/>
          <w:lang w:eastAsia="tr-TR"/>
        </w:rPr>
      </w:pPr>
      <w:r w:rsidRPr="002B06E1">
        <w:rPr>
          <w:rFonts w:ascii="Arial" w:hAnsi="Arial" w:cs="Arial"/>
        </w:rPr>
        <w:t>Çalışma Amasya ili Merkez ilçesinde uygulanmıştır. Çalışmanın örneklemi il merkezindeki bir ilköğretim okulunda öğrenim gören 6.sınıf öğrencilerinden oluşmaktadır. Çalışmada İlköğretim 6. sınıf Fen ve Teknoloji dersi Maddenin Tanecikli Yapısı ünitesinde çalışma yapılmıştır. Çalışma 10 hafta ile sınırlı tutulmuştur.</w:t>
      </w:r>
      <w:r w:rsidRPr="002B06E1">
        <w:rPr>
          <w:rFonts w:ascii="Arial" w:hAnsi="Arial" w:cs="Arial"/>
          <w:b/>
          <w:bCs/>
          <w:lang w:eastAsia="tr-TR"/>
        </w:rPr>
        <w:t xml:space="preserve"> </w:t>
      </w:r>
    </w:p>
    <w:p w:rsidR="00414666" w:rsidRPr="002B06E1" w:rsidRDefault="00414666" w:rsidP="00CD1CA2">
      <w:pPr>
        <w:spacing w:after="0" w:line="360" w:lineRule="auto"/>
        <w:ind w:left="927" w:hanging="360"/>
        <w:jc w:val="both"/>
        <w:rPr>
          <w:rFonts w:ascii="Arial" w:hAnsi="Arial" w:cs="Arial"/>
          <w:lang w:eastAsia="tr-TR"/>
        </w:rPr>
      </w:pPr>
    </w:p>
    <w:p w:rsidR="00414666" w:rsidRPr="002B06E1" w:rsidRDefault="00414666" w:rsidP="00D42E14">
      <w:pPr>
        <w:spacing w:line="360" w:lineRule="auto"/>
        <w:ind w:firstLine="567"/>
        <w:jc w:val="both"/>
        <w:rPr>
          <w:rFonts w:ascii="Arial" w:hAnsi="Arial" w:cs="Arial"/>
          <w:b/>
        </w:rPr>
      </w:pPr>
      <w:r w:rsidRPr="002B06E1">
        <w:rPr>
          <w:rFonts w:ascii="Arial" w:hAnsi="Arial" w:cs="Arial"/>
          <w:b/>
        </w:rPr>
        <w:t>Araştırmanın Varsayımları</w:t>
      </w:r>
    </w:p>
    <w:p w:rsidR="00414666" w:rsidRPr="002B06E1" w:rsidRDefault="00414666" w:rsidP="00D42E14">
      <w:pPr>
        <w:spacing w:after="0" w:line="360" w:lineRule="auto"/>
        <w:ind w:firstLine="567"/>
        <w:jc w:val="both"/>
        <w:rPr>
          <w:rFonts w:ascii="Arial" w:hAnsi="Arial" w:cs="Arial"/>
        </w:rPr>
      </w:pPr>
      <w:r w:rsidRPr="002B06E1">
        <w:rPr>
          <w:rFonts w:ascii="Arial" w:hAnsi="Arial" w:cs="Arial"/>
        </w:rPr>
        <w:t>Araştırma aşağıda belirtilen varsayımlar doğrultusunda geçerlidir.</w:t>
      </w:r>
    </w:p>
    <w:p w:rsidR="00414666" w:rsidRPr="002B06E1" w:rsidRDefault="00414666" w:rsidP="00D42E14">
      <w:pPr>
        <w:spacing w:after="0" w:line="360" w:lineRule="auto"/>
        <w:ind w:firstLine="567"/>
        <w:jc w:val="both"/>
        <w:rPr>
          <w:rFonts w:ascii="Arial" w:hAnsi="Arial" w:cs="Arial"/>
        </w:rPr>
      </w:pPr>
      <w:r w:rsidRPr="002B06E1">
        <w:rPr>
          <w:rFonts w:ascii="Arial" w:hAnsi="Arial" w:cs="Arial"/>
        </w:rPr>
        <w:t xml:space="preserve"> İlköğretim 6. sınıf öğrencilerinden oluşan deney ve kontrol grubu öğrencilerinin kontrol altına alınamayan, öğrencilerin derse aç, isteksiz ve yorgun gelmeleri, zaman gibi çevresel faktörlerden eşit düzeyde etkilendikleri varsayılmıştır.  </w:t>
      </w:r>
    </w:p>
    <w:p w:rsidR="00414666" w:rsidRPr="002B06E1" w:rsidRDefault="00414666" w:rsidP="00D42E14">
      <w:pPr>
        <w:spacing w:after="0" w:line="360" w:lineRule="auto"/>
        <w:ind w:firstLine="567"/>
        <w:jc w:val="both"/>
        <w:rPr>
          <w:rFonts w:ascii="Arial" w:hAnsi="Arial" w:cs="Arial"/>
        </w:rPr>
      </w:pPr>
      <w:r w:rsidRPr="002B06E1">
        <w:rPr>
          <w:rFonts w:ascii="Arial" w:hAnsi="Arial" w:cs="Arial"/>
        </w:rPr>
        <w:lastRenderedPageBreak/>
        <w:t xml:space="preserve">Araştırmaya katılan öğrencilerin uygulanan Maddenin Tanecikli Yapısı Başarı Testi ve Bilimsel Süreç Becerileri Testine, kendi bilgi ve düşüncelerine göre yanıt verdikleri varsayılmıştır. </w:t>
      </w:r>
    </w:p>
    <w:p w:rsidR="00414666" w:rsidRPr="002B06E1" w:rsidRDefault="00414666" w:rsidP="00D42E14">
      <w:pPr>
        <w:spacing w:after="0" w:line="360" w:lineRule="auto"/>
        <w:ind w:firstLine="567"/>
        <w:jc w:val="both"/>
        <w:rPr>
          <w:rFonts w:ascii="Arial" w:hAnsi="Arial" w:cs="Arial"/>
        </w:rPr>
      </w:pPr>
      <w:r w:rsidRPr="002B06E1">
        <w:rPr>
          <w:rFonts w:ascii="Arial" w:hAnsi="Arial" w:cs="Arial"/>
        </w:rPr>
        <w:t xml:space="preserve">Deney ve kontrol grubu öğrencilerinin uygulama süresince araştırmanın sonucunu etkileyecek bir şekilde birbirleriyle etkileşimde bulunmadıkları varsayılmıştır. </w:t>
      </w:r>
    </w:p>
    <w:p w:rsidR="00414666" w:rsidRDefault="00414666" w:rsidP="00D42E14">
      <w:pPr>
        <w:spacing w:after="0" w:line="360" w:lineRule="auto"/>
        <w:ind w:firstLine="567"/>
        <w:jc w:val="both"/>
        <w:rPr>
          <w:rFonts w:ascii="Arial" w:hAnsi="Arial" w:cs="Arial"/>
        </w:rPr>
      </w:pPr>
      <w:r w:rsidRPr="002B06E1">
        <w:rPr>
          <w:rFonts w:ascii="Arial" w:hAnsi="Arial" w:cs="Arial"/>
        </w:rPr>
        <w:t xml:space="preserve">Maddenin Tanecikli Yapısı ve Bilimsel Süreç Becerileri </w:t>
      </w:r>
      <w:r w:rsidR="00A14565">
        <w:rPr>
          <w:rFonts w:ascii="Arial" w:hAnsi="Arial" w:cs="Arial"/>
        </w:rPr>
        <w:t>ön-test</w:t>
      </w:r>
      <w:r w:rsidRPr="002B06E1">
        <w:rPr>
          <w:rFonts w:ascii="Arial" w:hAnsi="Arial" w:cs="Arial"/>
        </w:rPr>
        <w:t xml:space="preserve">lerinde, öğrencinin vereceği cevapların, uygulama sonucunda aynı testlerin uygulanacağı </w:t>
      </w:r>
      <w:r w:rsidR="00A14565">
        <w:rPr>
          <w:rFonts w:ascii="Arial" w:hAnsi="Arial" w:cs="Arial"/>
        </w:rPr>
        <w:t>son-test</w:t>
      </w:r>
      <w:r w:rsidRPr="002B06E1">
        <w:rPr>
          <w:rFonts w:ascii="Arial" w:hAnsi="Arial" w:cs="Arial"/>
        </w:rPr>
        <w:t>leri etkilemediği varsayılmıştır.</w:t>
      </w:r>
    </w:p>
    <w:p w:rsidR="00AA43C9" w:rsidRDefault="00AA43C9" w:rsidP="00D42E14">
      <w:pPr>
        <w:spacing w:after="0" w:line="360" w:lineRule="auto"/>
        <w:ind w:firstLine="567"/>
        <w:jc w:val="both"/>
        <w:rPr>
          <w:rFonts w:ascii="Arial" w:hAnsi="Arial" w:cs="Arial"/>
        </w:rPr>
      </w:pPr>
      <w:r>
        <w:rPr>
          <w:rFonts w:ascii="Arial" w:hAnsi="Arial" w:cs="Arial"/>
        </w:rPr>
        <w:t>Verilerin normal dağılıma uyduğu ve</w:t>
      </w:r>
      <w:r w:rsidRPr="00AA43C9">
        <w:rPr>
          <w:rFonts w:ascii="Arial" w:hAnsi="Arial" w:cs="Arial"/>
        </w:rPr>
        <w:t xml:space="preserve"> varyansların </w:t>
      </w:r>
      <w:r>
        <w:rPr>
          <w:rFonts w:ascii="Arial" w:hAnsi="Arial" w:cs="Arial"/>
        </w:rPr>
        <w:t>homojen olduğu varsayılmıştır.</w:t>
      </w:r>
    </w:p>
    <w:p w:rsidR="00934BB7" w:rsidRPr="002B06E1" w:rsidRDefault="00934BB7" w:rsidP="0028251C">
      <w:pPr>
        <w:spacing w:line="360" w:lineRule="auto"/>
        <w:ind w:firstLine="567"/>
        <w:jc w:val="both"/>
        <w:rPr>
          <w:rFonts w:ascii="Arial" w:hAnsi="Arial" w:cs="Arial"/>
        </w:rPr>
      </w:pPr>
    </w:p>
    <w:p w:rsidR="00414666" w:rsidRDefault="00C219A2" w:rsidP="006C05AA">
      <w:pPr>
        <w:autoSpaceDE w:val="0"/>
        <w:autoSpaceDN w:val="0"/>
        <w:adjustRightInd w:val="0"/>
        <w:spacing w:after="0" w:line="360" w:lineRule="auto"/>
        <w:ind w:firstLine="567"/>
        <w:jc w:val="both"/>
        <w:rPr>
          <w:rFonts w:ascii="Arial" w:hAnsi="Arial" w:cs="Arial"/>
          <w:b/>
          <w:bCs/>
          <w:lang w:eastAsia="tr-TR"/>
        </w:rPr>
      </w:pPr>
      <w:r w:rsidRPr="00C219A2">
        <w:rPr>
          <w:rFonts w:ascii="Arial" w:hAnsi="Arial" w:cs="Arial"/>
          <w:b/>
          <w:bCs/>
          <w:lang w:eastAsia="tr-TR"/>
        </w:rPr>
        <w:t>2. LİTERATÜR TARAMASI</w:t>
      </w:r>
    </w:p>
    <w:p w:rsidR="00934BB7" w:rsidRPr="002B06E1" w:rsidRDefault="00934BB7" w:rsidP="006C05AA">
      <w:pPr>
        <w:autoSpaceDE w:val="0"/>
        <w:autoSpaceDN w:val="0"/>
        <w:adjustRightInd w:val="0"/>
        <w:spacing w:after="0" w:line="360" w:lineRule="auto"/>
        <w:ind w:firstLine="567"/>
        <w:jc w:val="both"/>
        <w:rPr>
          <w:rFonts w:ascii="Arial" w:hAnsi="Arial" w:cs="Arial"/>
          <w:b/>
          <w:bCs/>
          <w:lang w:eastAsia="tr-TR"/>
        </w:rPr>
      </w:pPr>
    </w:p>
    <w:p w:rsidR="00414666" w:rsidRPr="002B06E1" w:rsidRDefault="00C219A2" w:rsidP="00D42E14">
      <w:pPr>
        <w:spacing w:line="360" w:lineRule="auto"/>
        <w:ind w:firstLine="567"/>
        <w:jc w:val="both"/>
        <w:rPr>
          <w:rFonts w:ascii="Arial" w:hAnsi="Arial" w:cs="Arial"/>
          <w:b/>
        </w:rPr>
      </w:pPr>
      <w:r w:rsidRPr="00C219A2">
        <w:rPr>
          <w:rFonts w:ascii="Arial" w:hAnsi="Arial" w:cs="Arial"/>
          <w:b/>
        </w:rPr>
        <w:t>Araştırmanın Kuramsal Çerçevesi</w:t>
      </w:r>
    </w:p>
    <w:p w:rsidR="00414666" w:rsidRPr="002B06E1" w:rsidRDefault="00040199" w:rsidP="001054C3">
      <w:pPr>
        <w:spacing w:line="360" w:lineRule="auto"/>
        <w:ind w:firstLine="567"/>
        <w:jc w:val="both"/>
        <w:rPr>
          <w:rFonts w:ascii="Arial" w:hAnsi="Arial" w:cs="Arial"/>
        </w:rPr>
      </w:pPr>
      <w:r>
        <w:rPr>
          <w:rFonts w:ascii="Arial" w:hAnsi="Arial" w:cs="Arial"/>
        </w:rPr>
        <w:t>Taylor (1990</w:t>
      </w:r>
      <w:r w:rsidR="00824F3C">
        <w:rPr>
          <w:rFonts w:ascii="Arial" w:hAnsi="Arial" w:cs="Arial"/>
        </w:rPr>
        <w:t>:</w:t>
      </w:r>
      <w:r>
        <w:rPr>
          <w:rFonts w:ascii="Arial" w:hAnsi="Arial" w:cs="Arial"/>
        </w:rPr>
        <w:t>-</w:t>
      </w:r>
      <w:r w:rsidR="00414666" w:rsidRPr="002B06E1">
        <w:rPr>
          <w:rFonts w:ascii="Arial" w:hAnsi="Arial" w:cs="Arial"/>
        </w:rPr>
        <w:t>16)</w:t>
      </w:r>
      <w:r>
        <w:rPr>
          <w:rFonts w:ascii="Arial" w:hAnsi="Arial" w:cs="Arial"/>
        </w:rPr>
        <w:t>’a</w:t>
      </w:r>
      <w:r w:rsidR="00414666" w:rsidRPr="002B06E1">
        <w:rPr>
          <w:rFonts w:ascii="Arial" w:hAnsi="Arial" w:cs="Arial"/>
        </w:rPr>
        <w:t xml:space="preserve"> göre, beceriler zihinsel ve fiziksel alışkanlıkları temsil ederken, karakter özellikleri ise duygusal alışkanlıklar olarak ifade edilmektedir. Birey etkinlik içinde bulunma ihtiyacı hissettiğinde zihinsel veya kas sinir yapılarının etkileşimine gerek duyar. Eğer beceri sıradanlaşmış kolay bir yapıda ise otomatik olarak farkına varmadan yapılır. Fakat durum rutinin dışında farklı bir içeriğe sahipse zihinsel aktiviteler devreye girer ve üzerine sorumluluk alır. </w:t>
      </w:r>
    </w:p>
    <w:p w:rsidR="00437394" w:rsidRDefault="00414666" w:rsidP="001054C3">
      <w:pPr>
        <w:spacing w:line="360" w:lineRule="auto"/>
        <w:ind w:firstLine="567"/>
        <w:jc w:val="both"/>
        <w:rPr>
          <w:rFonts w:ascii="Arial" w:hAnsi="Arial" w:cs="Arial"/>
        </w:rPr>
      </w:pPr>
      <w:r w:rsidRPr="002B06E1">
        <w:rPr>
          <w:rFonts w:ascii="Arial" w:hAnsi="Arial" w:cs="Arial"/>
        </w:rPr>
        <w:t xml:space="preserve">Öğrenme bilinçli olarak yapılan bir eylemdir; arabayı kullanmayı öğrenirken bütün hareketler dikkatlilik gerektirir. Zaman içerisinde tecrübe kazanarak araba kullanmanın dışında aynı zamanda başka aktiviteler de gerçekleştirilir. Örneğin telefon görüşmesi gerçekleştiren birey bu davranışını yeni bir durumla karşı karşıya gelene kadar sürdürebilir. Telefon görüşmesi rutin olan sürme durumunu engellemez fakat aniden arkasında beliren bir arabayı fark etmesi ile telefon görüşmesi sürüşü etkilediği için sıradan bir durum olmaktan çıkmış ve zihin devreye girmiştir. Bu örnekte düşünme ve beceri arasındaki ilişkiyi gerçekleştirilen eylemin durumunu göstermektedir. Tutum ve karakter özellikleri gelişimlerinin farklı olmasından dolayı birbirlerinden farklılık içerir. Tutumlar düşünme eylemlerinden etkilenirken beceriler ve karakter özellikleri etkilenmeyebilir. Beceriler ve karakter özellikleri eğitimle geliştirilebilme özelliği ile benzerlik gösterir. Fakat beceriyi kazandırmak; karakteri değiştirmek veya geliştirmekten daha kolaydır. (Taylor, 1990; Bozkurt, 1995; </w:t>
      </w:r>
      <w:r w:rsidRPr="002B06E1">
        <w:rPr>
          <w:rFonts w:ascii="Arial" w:hAnsi="Arial" w:cs="Arial"/>
          <w:shd w:val="clear" w:color="auto" w:fill="FFFFFF"/>
        </w:rPr>
        <w:t>Keleş ve Çepni, 2006</w:t>
      </w:r>
      <w:r w:rsidRPr="002B06E1">
        <w:rPr>
          <w:rFonts w:ascii="Arial" w:hAnsi="Arial" w:cs="Arial"/>
        </w:rPr>
        <w:t xml:space="preserve">). </w:t>
      </w:r>
    </w:p>
    <w:p w:rsidR="007A754E" w:rsidRPr="002B06E1" w:rsidRDefault="007A754E" w:rsidP="001054C3">
      <w:pPr>
        <w:spacing w:line="360" w:lineRule="auto"/>
        <w:ind w:firstLine="567"/>
        <w:jc w:val="both"/>
        <w:rPr>
          <w:rFonts w:ascii="Arial" w:hAnsi="Arial" w:cs="Arial"/>
        </w:rPr>
      </w:pPr>
    </w:p>
    <w:p w:rsidR="00414666" w:rsidRPr="002B06E1" w:rsidRDefault="00414666" w:rsidP="00D42E14">
      <w:pPr>
        <w:spacing w:line="360" w:lineRule="auto"/>
        <w:ind w:firstLine="567"/>
        <w:jc w:val="both"/>
        <w:rPr>
          <w:rFonts w:ascii="Arial" w:hAnsi="Arial" w:cs="Arial"/>
          <w:b/>
        </w:rPr>
      </w:pPr>
      <w:r w:rsidRPr="002B06E1">
        <w:rPr>
          <w:rFonts w:ascii="Arial" w:hAnsi="Arial" w:cs="Arial"/>
          <w:b/>
        </w:rPr>
        <w:lastRenderedPageBreak/>
        <w:t>Bilimsel Süreç Becerileri</w:t>
      </w:r>
    </w:p>
    <w:p w:rsidR="00414666" w:rsidRPr="002B06E1" w:rsidRDefault="00414666" w:rsidP="001054C3">
      <w:pPr>
        <w:spacing w:line="360" w:lineRule="auto"/>
        <w:ind w:firstLine="567"/>
        <w:jc w:val="both"/>
        <w:rPr>
          <w:rFonts w:ascii="Arial" w:hAnsi="Arial" w:cs="Arial"/>
        </w:rPr>
      </w:pPr>
      <w:r w:rsidRPr="002B06E1">
        <w:rPr>
          <w:rFonts w:ascii="Arial" w:hAnsi="Arial" w:cs="Arial"/>
        </w:rPr>
        <w:t xml:space="preserve">Literatür incelendiğinde Gallagher (1991), Clark (1997), Parker, (1997), Renzulli (1999), Van Tassel Baksa, (1998), </w:t>
      </w:r>
      <w:r w:rsidRPr="002B06E1">
        <w:rPr>
          <w:rFonts w:ascii="Arial" w:hAnsi="Arial" w:cs="Arial"/>
          <w:bCs/>
          <w:lang w:eastAsia="tr-TR"/>
        </w:rPr>
        <w:t>Shiibeci and Murcia (2000), Roberts (2001), Rivas (2003), Can (2007), (Bağcı-Kılıç ve ark. 2007),</w:t>
      </w:r>
      <w:r w:rsidRPr="002B06E1">
        <w:rPr>
          <w:rFonts w:ascii="Arial" w:hAnsi="Arial" w:cs="Arial"/>
        </w:rPr>
        <w:t xml:space="preserve"> Karamustafaoğlu ve Sontay (2012), Sarıer (2010)  gibi pek çok araştırmacının genellikle bilimsel süreç becerilerinin önemi üzerinde durdukları görülür. Yapılan bir çalışmada zihinsel açıdan üstün yetenekli öğrencilere uygulanan öğretim programlarında üst düzey akademik bilginin yanında süreç becerilerinin yer alması gerektiği konusunda bilgiler ileri sürümüştür (Karnes ve Bean, 1992: 1).</w:t>
      </w:r>
    </w:p>
    <w:p w:rsidR="00414666" w:rsidRPr="002B06E1" w:rsidRDefault="00824F3C" w:rsidP="001054C3">
      <w:pPr>
        <w:spacing w:line="360" w:lineRule="auto"/>
        <w:ind w:firstLine="567"/>
        <w:jc w:val="both"/>
        <w:rPr>
          <w:rFonts w:ascii="Arial" w:hAnsi="Arial" w:cs="Arial"/>
        </w:rPr>
      </w:pPr>
      <w:r>
        <w:rPr>
          <w:rFonts w:ascii="Arial" w:hAnsi="Arial" w:cs="Arial"/>
        </w:rPr>
        <w:t>Taylor (1990:-</w:t>
      </w:r>
      <w:r w:rsidR="00414666" w:rsidRPr="002B06E1">
        <w:rPr>
          <w:rFonts w:ascii="Arial" w:hAnsi="Arial" w:cs="Arial"/>
        </w:rPr>
        <w:t>35)</w:t>
      </w:r>
      <w:r>
        <w:rPr>
          <w:rFonts w:ascii="Arial" w:hAnsi="Arial" w:cs="Arial"/>
        </w:rPr>
        <w:t>’a</w:t>
      </w:r>
      <w:r w:rsidR="00414666" w:rsidRPr="002B06E1">
        <w:rPr>
          <w:rFonts w:ascii="Arial" w:hAnsi="Arial" w:cs="Arial"/>
        </w:rPr>
        <w:t xml:space="preserve"> göre, süreç becerilerinin, üç temel özelliği vardır. Bu özellikler: bir eyleme yol açan düşünme yollarının var olması, düşünce ve duyguların başkasına aktarılması ve duyguların yönetilmesi ile ilgilidir. Bu özellikler sonucu süreç becerileri için bir tanım ortaya çıkmaktadır. Süreç becerileri etkili bir eylem için düşünce ve hislerin organizasyonundan ve insanlar arasında transfer edilmesinden oluşur. Organize etme bireyin içsel bir eylemdir ve kişinin kendi beyni içerisinde gerçekleşir. Transfer etme durumu ise düşünce ve hislerin diğer bireylere aktarılması ve alınması durumudur.</w:t>
      </w:r>
    </w:p>
    <w:p w:rsidR="00414666" w:rsidRPr="002B06E1" w:rsidRDefault="00414666" w:rsidP="001054C3">
      <w:pPr>
        <w:spacing w:line="360" w:lineRule="auto"/>
        <w:ind w:firstLine="567"/>
        <w:jc w:val="both"/>
        <w:rPr>
          <w:rFonts w:ascii="Arial" w:hAnsi="Arial" w:cs="Arial"/>
        </w:rPr>
      </w:pPr>
      <w:r w:rsidRPr="002B06E1">
        <w:rPr>
          <w:rFonts w:ascii="Arial" w:hAnsi="Arial" w:cs="Arial"/>
        </w:rPr>
        <w:t>Fen bilgisi öğretimini etkili gerçekleştirebilmek için öğrencilerin birinci elden deneyimlerle karşılaştırılması gerekmektedir. Burada öğrencinin birinci elden deneyimle karşılaşması terimi ise bilimsel süreç becerilerinin bütünüdür. Bu bütünü günlük hayatın içindeki parçalar oluşturmaktadır (Turgut, 1997). Bilim insanı gözlem yapan, sınıflandırma yapan, ölçen, sonuç çıkaran ve deneyler yapan bireylerdir. Bu becerilerin temel olanları ilkokul yıllarında öğrenci ile karşı karşıya getirilebilir. Ama buradan herkesin bilim insanı olacağı sonucuna varılmamalıdır. Sonuç olarak bilimi anlamanın yolunu bilim insanı gibi bakmaya ve uğraşmaya bağlı olduğu sonucuna varılması gerekir (Ostlund, 1992). Bilimsel süreç becerilerinin ne olduğu sorusuna cevap verilmek istendiğinde tarifinin pek de kolay olduğu söylenemez. Çünkü bu beceriler bilimin safhalarını oluşturan bilişsel ve araştırma be</w:t>
      </w:r>
      <w:r w:rsidR="00824F3C">
        <w:rPr>
          <w:rFonts w:ascii="Arial" w:hAnsi="Arial" w:cs="Arial"/>
        </w:rPr>
        <w:t>cerisi ile ilgilidir (Goh, Toh ve Chia,1989 Akt</w:t>
      </w:r>
      <w:r w:rsidRPr="002B06E1">
        <w:rPr>
          <w:rFonts w:ascii="Arial" w:hAnsi="Arial" w:cs="Arial"/>
        </w:rPr>
        <w:t xml:space="preserve">: Arena, 1996). </w:t>
      </w:r>
    </w:p>
    <w:p w:rsidR="00414666" w:rsidRPr="002B06E1" w:rsidRDefault="00414666" w:rsidP="001054C3">
      <w:pPr>
        <w:spacing w:line="360" w:lineRule="auto"/>
        <w:ind w:firstLine="567"/>
        <w:jc w:val="both"/>
        <w:rPr>
          <w:rFonts w:ascii="Arial" w:hAnsi="Arial" w:cs="Arial"/>
        </w:rPr>
      </w:pPr>
      <w:r w:rsidRPr="002B06E1">
        <w:rPr>
          <w:rFonts w:ascii="Arial" w:hAnsi="Arial" w:cs="Arial"/>
        </w:rPr>
        <w:t>Taşar ve arkadaşları (2001) bilimsel süreç becerilerini fen bilimlerinde öğrenmeyi daha etkili kılan, araştırma becerileri kazandıran, öğrencileri etkin kılan, öğrenmede sorumluluk alma duygusu geliştiren ve öğrenmenin etkinliğini artıran temel beceriler olarak tanımlamaktadır. Pekmez (2000), bilimsel süreç becerilerini “öğrenmeye yardım eden, keşfetme metotlarını öğreten, öğrencileri aktif yapan, onların sorumluluklarını geliştiren ve pratik çalışmaları anlamalarına yardımcı olan temel beceriler“ olara</w:t>
      </w:r>
      <w:r w:rsidR="00824F3C">
        <w:rPr>
          <w:rFonts w:ascii="Arial" w:hAnsi="Arial" w:cs="Arial"/>
        </w:rPr>
        <w:t xml:space="preserve">k </w:t>
      </w:r>
      <w:r w:rsidR="00824F3C">
        <w:rPr>
          <w:rFonts w:ascii="Arial" w:hAnsi="Arial" w:cs="Arial"/>
        </w:rPr>
        <w:lastRenderedPageBreak/>
        <w:t>tanımlamaktadır. Pekmez</w:t>
      </w:r>
      <w:r w:rsidRPr="002B06E1">
        <w:rPr>
          <w:rFonts w:ascii="Arial" w:hAnsi="Arial" w:cs="Arial"/>
        </w:rPr>
        <w:t xml:space="preserve">, bu becerilerin genellikle deney çalışmaları ile kazanıldığını ve geliştirildiğini belirtmektedir. Harlen (1999), “ bazı süreç becerilerinin tüm fen derslerinde kullanılması </w:t>
      </w:r>
      <w:r w:rsidR="00824F3C">
        <w:rPr>
          <w:rFonts w:ascii="Arial" w:hAnsi="Arial" w:cs="Arial"/>
        </w:rPr>
        <w:t>için imkanların oluşturulması”</w:t>
      </w:r>
      <w:r w:rsidRPr="002B06E1">
        <w:rPr>
          <w:rFonts w:ascii="Arial" w:hAnsi="Arial" w:cs="Arial"/>
        </w:rPr>
        <w:t xml:space="preserve"> gerekliliği belirtmiştir. Üstelik bu becerilerin değerlendirilmesinde öğrencinin daima odağa alınması gerekmemektedir. Grup çalışması ve etkinliklere yer verilmeli, ürünün değerlendirilmesi grubun işbirliğine yönelik de yapılabilmektedir.</w:t>
      </w:r>
    </w:p>
    <w:p w:rsidR="00414666" w:rsidRPr="002B06E1" w:rsidRDefault="00824F3C" w:rsidP="001054C3">
      <w:pPr>
        <w:spacing w:line="360" w:lineRule="auto"/>
        <w:ind w:firstLine="567"/>
        <w:jc w:val="both"/>
        <w:rPr>
          <w:rFonts w:ascii="Arial" w:hAnsi="Arial" w:cs="Arial"/>
        </w:rPr>
      </w:pPr>
      <w:r>
        <w:rPr>
          <w:rFonts w:ascii="Arial" w:hAnsi="Arial" w:cs="Arial"/>
        </w:rPr>
        <w:t>Martin (1997, Akt</w:t>
      </w:r>
      <w:r w:rsidR="00414666" w:rsidRPr="002B06E1">
        <w:rPr>
          <w:rFonts w:ascii="Arial" w:hAnsi="Arial" w:cs="Arial"/>
        </w:rPr>
        <w:t>: Ergin ve arkadaşları, 2005) ve Padilla (1990), bilimsel süreç becerilerini karmaşıklık düzeylerine bağlı olarak temel beceriler ve üst düzey beceriler olarak ele almıştır. Temel beceriler, daha karmaşık üst düzey bilimsel süreç becerilerini öğrenmede bir temel sağlamak</w:t>
      </w:r>
      <w:r>
        <w:rPr>
          <w:rFonts w:ascii="Arial" w:hAnsi="Arial" w:cs="Arial"/>
        </w:rPr>
        <w:t xml:space="preserve"> için tasarlanmıştır. Bilimsel s</w:t>
      </w:r>
      <w:r w:rsidR="00414666" w:rsidRPr="002B06E1">
        <w:rPr>
          <w:rFonts w:ascii="Arial" w:hAnsi="Arial" w:cs="Arial"/>
        </w:rPr>
        <w:t>üreç becerileri hangi becerileri kapsadığı Şekil 1’de gösterilmiştir.</w:t>
      </w:r>
    </w:p>
    <w:p w:rsidR="00414666" w:rsidRPr="002B06E1" w:rsidRDefault="0002754E" w:rsidP="006C05AA">
      <w:pPr>
        <w:spacing w:line="360" w:lineRule="auto"/>
        <w:ind w:firstLine="567"/>
        <w:jc w:val="both"/>
        <w:rPr>
          <w:rFonts w:ascii="Arial" w:hAnsi="Arial" w:cs="Arial"/>
        </w:rPr>
      </w:pPr>
      <w:r>
        <w:rPr>
          <w:noProof/>
          <w:lang w:eastAsia="tr-TR"/>
        </w:rPr>
        <w:drawing>
          <wp:anchor distT="0" distB="0" distL="114300" distR="114300" simplePos="0" relativeHeight="251657728" behindDoc="1" locked="0" layoutInCell="1" allowOverlap="1">
            <wp:simplePos x="0" y="0"/>
            <wp:positionH relativeFrom="column">
              <wp:posOffset>51435</wp:posOffset>
            </wp:positionH>
            <wp:positionV relativeFrom="paragraph">
              <wp:posOffset>169545</wp:posOffset>
            </wp:positionV>
            <wp:extent cx="5486400" cy="4086225"/>
            <wp:effectExtent l="19050" t="0" r="0" b="0"/>
            <wp:wrapTight wrapText="bothSides">
              <wp:wrapPolygon edited="0">
                <wp:start x="-75" y="0"/>
                <wp:lineTo x="-75" y="21550"/>
                <wp:lineTo x="21600" y="21550"/>
                <wp:lineTo x="21600" y="0"/>
                <wp:lineTo x="-75" y="0"/>
              </wp:wrapPolygon>
            </wp:wrapTight>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5486400" cy="4086225"/>
                    </a:xfrm>
                    <a:prstGeom prst="rect">
                      <a:avLst/>
                    </a:prstGeom>
                    <a:noFill/>
                  </pic:spPr>
                </pic:pic>
              </a:graphicData>
            </a:graphic>
          </wp:anchor>
        </w:drawing>
      </w:r>
    </w:p>
    <w:p w:rsidR="00414666" w:rsidRPr="002B06E1" w:rsidRDefault="0002754E" w:rsidP="00634E8E">
      <w:pPr>
        <w:spacing w:line="360" w:lineRule="auto"/>
        <w:ind w:firstLine="567"/>
        <w:jc w:val="both"/>
        <w:rPr>
          <w:rFonts w:ascii="Arial" w:hAnsi="Arial" w:cs="Arial"/>
        </w:rPr>
      </w:pPr>
      <w:r>
        <w:rPr>
          <w:noProof/>
          <w:lang w:eastAsia="tr-TR"/>
        </w:rPr>
        <w:drawing>
          <wp:anchor distT="0" distB="0" distL="114300" distR="114300" simplePos="0" relativeHeight="251658752" behindDoc="1" locked="0" layoutInCell="1" allowOverlap="1">
            <wp:simplePos x="0" y="0"/>
            <wp:positionH relativeFrom="column">
              <wp:posOffset>1223010</wp:posOffset>
            </wp:positionH>
            <wp:positionV relativeFrom="paragraph">
              <wp:posOffset>217170</wp:posOffset>
            </wp:positionV>
            <wp:extent cx="3248025" cy="304800"/>
            <wp:effectExtent l="19050" t="0" r="9525" b="0"/>
            <wp:wrapTight wrapText="bothSides">
              <wp:wrapPolygon edited="0">
                <wp:start x="-127" y="0"/>
                <wp:lineTo x="-127" y="20250"/>
                <wp:lineTo x="21663" y="20250"/>
                <wp:lineTo x="21663" y="0"/>
                <wp:lineTo x="-127" y="0"/>
              </wp:wrapPolygon>
            </wp:wrapTight>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srcRect/>
                    <a:stretch>
                      <a:fillRect/>
                    </a:stretch>
                  </pic:blipFill>
                  <pic:spPr bwMode="auto">
                    <a:xfrm>
                      <a:off x="0" y="0"/>
                      <a:ext cx="3248025" cy="304800"/>
                    </a:xfrm>
                    <a:prstGeom prst="rect">
                      <a:avLst/>
                    </a:prstGeom>
                    <a:noFill/>
                  </pic:spPr>
                </pic:pic>
              </a:graphicData>
            </a:graphic>
          </wp:anchor>
        </w:drawing>
      </w:r>
    </w:p>
    <w:p w:rsidR="00414666" w:rsidRPr="002B06E1" w:rsidRDefault="00414666" w:rsidP="00824F3C">
      <w:pPr>
        <w:spacing w:line="360" w:lineRule="auto"/>
        <w:jc w:val="both"/>
        <w:rPr>
          <w:rFonts w:ascii="Arial" w:hAnsi="Arial" w:cs="Arial"/>
        </w:rPr>
      </w:pPr>
    </w:p>
    <w:p w:rsidR="00414666" w:rsidRPr="002B06E1" w:rsidRDefault="00414666" w:rsidP="00634E8E">
      <w:pPr>
        <w:spacing w:line="360" w:lineRule="auto"/>
        <w:ind w:firstLine="567"/>
        <w:jc w:val="both"/>
        <w:rPr>
          <w:rFonts w:ascii="Arial" w:hAnsi="Arial" w:cs="Arial"/>
        </w:rPr>
      </w:pPr>
      <w:r w:rsidRPr="002B06E1">
        <w:rPr>
          <w:rFonts w:ascii="Arial" w:hAnsi="Arial" w:cs="Arial"/>
        </w:rPr>
        <w:t xml:space="preserve">Fen öğretiminde bilimsel araştırma yöntemlerinden yararlanırken bazı durumlara dikkat edilmelidir. Bilimsel süreç becerileri öğrencilere yönelik etkinlik çalışmaları ile gelişecektir. Bu becerilerin geliştirilmesinde öğrencilerin yaşı göz önüne alınmalıdır. İlk </w:t>
      </w:r>
      <w:r w:rsidRPr="002B06E1">
        <w:rPr>
          <w:rFonts w:ascii="Arial" w:hAnsi="Arial" w:cs="Arial"/>
        </w:rPr>
        <w:lastRenderedPageBreak/>
        <w:t>kademe de temel süreç becerilerine yönelik etkinlikler sunulmalıdır. Bu etkinliklerle öğrencilerin detaylı gözlem yapma, ölçüm yapma, yapılanların ve verilerin kaydedilmesi, verileri yorumlama, verilere dayanarak çıkarımlar yapma gibi becerilerin geliştirilmesi amaçlanması gerekmektedir. Bu tür beceriler daha üst becerilerin temelini hazırladığı için bu şekil de ad</w:t>
      </w:r>
      <w:r w:rsidR="00824F3C">
        <w:rPr>
          <w:rFonts w:ascii="Arial" w:hAnsi="Arial" w:cs="Arial"/>
        </w:rPr>
        <w:t>landırılmıştır (Martin, Sexton ve</w:t>
      </w:r>
      <w:r w:rsidRPr="002B06E1">
        <w:rPr>
          <w:rFonts w:ascii="Arial" w:hAnsi="Arial" w:cs="Arial"/>
        </w:rPr>
        <w:t xml:space="preserve"> Gerlovich, 2002). Temel süreç becerilerini oluşturan beceriler aşağıda açıklanmıştır.</w:t>
      </w:r>
    </w:p>
    <w:p w:rsidR="00414666" w:rsidRPr="002B06E1" w:rsidRDefault="00414666" w:rsidP="00634E8E">
      <w:pPr>
        <w:spacing w:line="360" w:lineRule="auto"/>
        <w:ind w:firstLine="567"/>
        <w:jc w:val="both"/>
        <w:rPr>
          <w:rFonts w:ascii="Arial" w:hAnsi="Arial" w:cs="Arial"/>
        </w:rPr>
      </w:pPr>
      <w:r w:rsidRPr="002B06E1">
        <w:rPr>
          <w:rFonts w:ascii="Arial" w:hAnsi="Arial" w:cs="Arial"/>
        </w:rPr>
        <w:t>Sınıflama Yapma: Sınıflandırma gözlem yoluyla toplanan verilerin düzenlenmesidir. Nesne ya da olayları özelliklerinin benzerlik ya da farklılıklarına göre gruplandırma ya da düzenlemektir.</w:t>
      </w:r>
    </w:p>
    <w:p w:rsidR="00414666" w:rsidRPr="002B06E1" w:rsidRDefault="00414666" w:rsidP="00634E8E">
      <w:pPr>
        <w:spacing w:line="360" w:lineRule="auto"/>
        <w:ind w:firstLine="567"/>
        <w:jc w:val="both"/>
        <w:rPr>
          <w:rFonts w:ascii="Arial" w:hAnsi="Arial" w:cs="Arial"/>
        </w:rPr>
      </w:pPr>
      <w:r w:rsidRPr="002B06E1">
        <w:rPr>
          <w:rFonts w:ascii="Arial" w:hAnsi="Arial" w:cs="Arial"/>
        </w:rPr>
        <w:t>Ölçme: Ölçüm, yapılan gözlem sonucu ölçümün sayısal veriler ile ifadesidir. Ölçme işlemi yapılırken standart olan ve olmayan aletlerle yapılır. Bazen adım ile sınıfı adımlarken, bazen ise metre kullanılarak sınıfın uzunluğu ölçülebilmektedir. Ölçümler sabit kalan değerler olarak da görülmemelidir. Bir fidanın boyu ölçümü zaman içerisinde fidanın büyümesine bağlı olarak değişebilir. Değişimi belirlemek için ölçme işleminin tekrar tekrar yapılması gerekmektedir. Ölçümlerin tekrarlanması da ölçme sonuçlarına karışacak hata payının en a</w:t>
      </w:r>
      <w:r w:rsidR="00CE6E1F">
        <w:rPr>
          <w:rFonts w:ascii="Arial" w:hAnsi="Arial" w:cs="Arial"/>
        </w:rPr>
        <w:t xml:space="preserve">za indirilmesini sağlayacaktır (Dökme, </w:t>
      </w:r>
      <w:r w:rsidR="00CE6E1F" w:rsidRPr="00CE6E1F">
        <w:rPr>
          <w:rFonts w:ascii="Arial" w:hAnsi="Arial" w:cs="Arial"/>
        </w:rPr>
        <w:t>2005)</w:t>
      </w:r>
    </w:p>
    <w:p w:rsidR="00414666" w:rsidRPr="002B06E1" w:rsidRDefault="00414666" w:rsidP="00634E8E">
      <w:pPr>
        <w:spacing w:line="360" w:lineRule="auto"/>
        <w:ind w:firstLine="567"/>
        <w:jc w:val="both"/>
        <w:rPr>
          <w:rFonts w:ascii="Arial" w:hAnsi="Arial" w:cs="Arial"/>
        </w:rPr>
      </w:pPr>
      <w:r w:rsidRPr="002B06E1">
        <w:rPr>
          <w:rFonts w:ascii="Arial" w:hAnsi="Arial" w:cs="Arial"/>
        </w:rPr>
        <w:t>Çıkarım Yapma: Gözlemlerin nedenleri konusunda yapılan tahminler olarak tanımlanır. Çıkarımların yapılabilmesi için elimiz de verilerin olması gerekmektedir.</w:t>
      </w:r>
    </w:p>
    <w:p w:rsidR="00414666" w:rsidRPr="002B06E1" w:rsidRDefault="00414666" w:rsidP="00F533F4">
      <w:pPr>
        <w:spacing w:line="360" w:lineRule="auto"/>
        <w:ind w:firstLine="567"/>
        <w:jc w:val="both"/>
        <w:rPr>
          <w:rFonts w:ascii="Arial" w:hAnsi="Arial" w:cs="Arial"/>
        </w:rPr>
      </w:pPr>
      <w:r w:rsidRPr="002B06E1">
        <w:rPr>
          <w:rFonts w:ascii="Arial" w:hAnsi="Arial" w:cs="Arial"/>
        </w:rPr>
        <w:t>Tahminde Bulunma: Gözlemler sonucu, elimizdeki veriler ile gelecekteki bir durumun ve bu durumun sonuçlarını kestirme becerisi olarak tanımlanır. Çıkarımlar, geçmişte yaşanmış olayların muhtemel açıklaması olarak ifade edilirken tahminler, gelecekte yaşanması muhtemel durumlarladır.</w:t>
      </w:r>
    </w:p>
    <w:p w:rsidR="00414666" w:rsidRPr="002B06E1" w:rsidRDefault="00414666" w:rsidP="002C3BB6">
      <w:pPr>
        <w:spacing w:line="360" w:lineRule="auto"/>
        <w:ind w:firstLine="567"/>
        <w:jc w:val="both"/>
        <w:rPr>
          <w:rFonts w:ascii="Arial" w:hAnsi="Arial" w:cs="Arial"/>
        </w:rPr>
      </w:pPr>
      <w:r w:rsidRPr="002B06E1">
        <w:rPr>
          <w:rFonts w:ascii="Arial" w:hAnsi="Arial" w:cs="Arial"/>
        </w:rPr>
        <w:t>İletişim Kurma: Veriler sonucu elde edilen bilgilerin insanlar ile paylaşımının sağlanması için çeşitli formlara dönüştürülen mesaj olarak adlandırılmaktadır. Resimler, grafikler, şekiller, şemalar, diyagramlar bu formlara dönüştürülmüş mesajlara örnek olarak verilebilir.</w:t>
      </w:r>
    </w:p>
    <w:p w:rsidR="00414666" w:rsidRPr="002B06E1" w:rsidRDefault="00414666" w:rsidP="00634E8E">
      <w:pPr>
        <w:spacing w:line="360" w:lineRule="auto"/>
        <w:ind w:firstLine="567"/>
        <w:jc w:val="both"/>
        <w:rPr>
          <w:rFonts w:ascii="Arial" w:hAnsi="Arial" w:cs="Arial"/>
        </w:rPr>
      </w:pPr>
      <w:r w:rsidRPr="002B06E1">
        <w:rPr>
          <w:rFonts w:ascii="Arial" w:hAnsi="Arial" w:cs="Arial"/>
        </w:rPr>
        <w:t>İlkokul kademesindeki öğrencilerin temel becerileri gelişmişse, diğer kademelerde daha üst düzey becerileri içeren bilimsel araştırmalar yapabilirler ve fen öğretiminde araştırmalara daha çok yer verilebilirler. Bu şekildeki öğretimde öğrencilerin düşünme biçimlerini geliştirmede etkilidir. İkinci kademedeki öğrencilerin kazanması gerekli görülen bütünleştirilmiş beceriler aşağıda sunulmaktadır. Temel becerilerden birçoğunun ilişkili olarak düzenlenmesi ve inşa edilmesinden kaynaklı olarak bu beceriler birleştirilmiş beceriler olarak da ifad</w:t>
      </w:r>
      <w:r w:rsidR="00997E26">
        <w:rPr>
          <w:rFonts w:ascii="Arial" w:hAnsi="Arial" w:cs="Arial"/>
        </w:rPr>
        <w:t>e edilmektedir (Martin, Sexton ve</w:t>
      </w:r>
      <w:r w:rsidRPr="002B06E1">
        <w:rPr>
          <w:rFonts w:ascii="Arial" w:hAnsi="Arial" w:cs="Arial"/>
        </w:rPr>
        <w:t xml:space="preserve"> Gerlovich, 2002).</w:t>
      </w:r>
    </w:p>
    <w:p w:rsidR="00414666" w:rsidRPr="002B06E1" w:rsidRDefault="00414666" w:rsidP="00634E8E">
      <w:pPr>
        <w:spacing w:line="360" w:lineRule="auto"/>
        <w:ind w:firstLine="567"/>
        <w:jc w:val="both"/>
        <w:rPr>
          <w:rFonts w:ascii="Arial" w:hAnsi="Arial" w:cs="Arial"/>
        </w:rPr>
      </w:pPr>
      <w:r w:rsidRPr="002B06E1">
        <w:rPr>
          <w:rFonts w:ascii="Arial" w:hAnsi="Arial" w:cs="Arial"/>
        </w:rPr>
        <w:lastRenderedPageBreak/>
        <w:t>Operasyonel (İşlevsel) Tanımlama: Öğrencilerin kavramların formal tanımlarını ezberlemek yerine, deneyim ve gözlemleri doğrultusunda, kendi tanımlarını oluşturmalarıdır.</w:t>
      </w:r>
    </w:p>
    <w:p w:rsidR="00414666" w:rsidRPr="002B06E1" w:rsidRDefault="00414666" w:rsidP="00634E8E">
      <w:pPr>
        <w:spacing w:line="360" w:lineRule="auto"/>
        <w:ind w:firstLine="567"/>
        <w:jc w:val="both"/>
        <w:rPr>
          <w:rFonts w:ascii="Arial" w:hAnsi="Arial" w:cs="Arial"/>
        </w:rPr>
      </w:pPr>
      <w:r w:rsidRPr="002B06E1">
        <w:rPr>
          <w:rFonts w:ascii="Arial" w:hAnsi="Arial" w:cs="Arial"/>
        </w:rPr>
        <w:t>Hipotez Kurma: Doğruluğu araştırma ve deneyler sonucu test edilmeye çalışılan öngörülere denir. Öğrencilerin deney ile sınanabilecek kanıtlara dayalı tahminler yapmalarıdır. Hipotez kontrollü</w:t>
      </w:r>
      <w:r w:rsidR="00CE6E1F">
        <w:rPr>
          <w:rFonts w:ascii="Arial" w:hAnsi="Arial" w:cs="Arial"/>
        </w:rPr>
        <w:t xml:space="preserve"> ve formal olarak yapılmaktadır (Kaptan,1999).</w:t>
      </w:r>
    </w:p>
    <w:p w:rsidR="00414666" w:rsidRPr="002B06E1" w:rsidRDefault="00414666" w:rsidP="00634E8E">
      <w:pPr>
        <w:spacing w:line="360" w:lineRule="auto"/>
        <w:ind w:firstLine="567"/>
        <w:jc w:val="both"/>
        <w:rPr>
          <w:rFonts w:ascii="Arial" w:hAnsi="Arial" w:cs="Arial"/>
        </w:rPr>
      </w:pPr>
      <w:r w:rsidRPr="002B06E1">
        <w:rPr>
          <w:rFonts w:ascii="Arial" w:hAnsi="Arial" w:cs="Arial"/>
        </w:rPr>
        <w:t>Verileri Yorumlama: Öğrencilerin hipotezler doğrultusunda toplanan verileri grafik, tablo gibi araçlarla görsel formlara dönüştürerek verileri yorumlamasıdır.</w:t>
      </w:r>
    </w:p>
    <w:p w:rsidR="00414666" w:rsidRPr="002B06E1" w:rsidRDefault="00414666" w:rsidP="00677891">
      <w:pPr>
        <w:spacing w:line="360" w:lineRule="auto"/>
        <w:ind w:firstLine="567"/>
        <w:jc w:val="both"/>
        <w:rPr>
          <w:rFonts w:ascii="Arial" w:hAnsi="Arial" w:cs="Arial"/>
        </w:rPr>
      </w:pPr>
      <w:r w:rsidRPr="002B06E1">
        <w:rPr>
          <w:rFonts w:ascii="Arial" w:hAnsi="Arial" w:cs="Arial"/>
        </w:rPr>
        <w:t>Deney Yapma: Öğrencilerin bütün bilimsel süreç becerilerini uygulamalarını gerektiren deney tasarlama ve yapma, araştırma sürecinin en geniş bölümünü oluşturur.</w:t>
      </w:r>
    </w:p>
    <w:p w:rsidR="00414666" w:rsidRPr="002B06E1" w:rsidRDefault="00414666" w:rsidP="00677891">
      <w:pPr>
        <w:spacing w:line="360" w:lineRule="auto"/>
        <w:ind w:firstLine="567"/>
        <w:jc w:val="both"/>
        <w:rPr>
          <w:rFonts w:ascii="Arial" w:hAnsi="Arial" w:cs="Arial"/>
        </w:rPr>
      </w:pPr>
    </w:p>
    <w:p w:rsidR="00414666" w:rsidRPr="002B06E1" w:rsidRDefault="00414666" w:rsidP="00D42E14">
      <w:pPr>
        <w:spacing w:line="360" w:lineRule="auto"/>
        <w:ind w:firstLine="567"/>
        <w:jc w:val="both"/>
        <w:rPr>
          <w:rFonts w:ascii="Arial" w:hAnsi="Arial" w:cs="Arial"/>
          <w:b/>
        </w:rPr>
      </w:pPr>
      <w:r w:rsidRPr="002B06E1">
        <w:rPr>
          <w:rFonts w:ascii="Arial" w:hAnsi="Arial" w:cs="Arial"/>
          <w:b/>
        </w:rPr>
        <w:t>Bilimsel Süreç Becerilerinin Önemi ve Programdaki Yeri</w:t>
      </w:r>
    </w:p>
    <w:p w:rsidR="00414666" w:rsidRPr="002B06E1" w:rsidRDefault="00414666" w:rsidP="00634E8E">
      <w:pPr>
        <w:spacing w:line="360" w:lineRule="auto"/>
        <w:ind w:firstLine="567"/>
        <w:jc w:val="both"/>
        <w:rPr>
          <w:rFonts w:ascii="Arial" w:hAnsi="Arial" w:cs="Arial"/>
        </w:rPr>
      </w:pPr>
      <w:r w:rsidRPr="002B06E1">
        <w:rPr>
          <w:rFonts w:ascii="Arial" w:hAnsi="Arial" w:cs="Arial"/>
        </w:rPr>
        <w:t>Bilimsel süreç becerileri bilimsel çalışmalarda yararlanılırken, bilimin içeriği ise bilim b</w:t>
      </w:r>
      <w:r w:rsidR="00997E26">
        <w:rPr>
          <w:rFonts w:ascii="Arial" w:hAnsi="Arial" w:cs="Arial"/>
        </w:rPr>
        <w:t xml:space="preserve">ilgisi olarak ifade edilebilir. </w:t>
      </w:r>
      <w:r w:rsidRPr="002B06E1">
        <w:rPr>
          <w:rFonts w:ascii="Arial" w:hAnsi="Arial" w:cs="Arial"/>
        </w:rPr>
        <w:t xml:space="preserve">Bir problemin çözümünü, içerik bilgisinden ya da bilimsel süreç becerilerinden uzak olarak düşünmek imkansızdır. Çünkü birbirinin ilişkisi göz ardı edilemez. Her öğrencinin bir bilim adamı olmayacağı fakat her şeyden önce birey olmasından kaynaklı yaşamı içerisinde ihtiyaç duyacağı bazı beceriler olacağı unutulmamalıdır. Bu bireyin sorgulayan, gözlemler yapabilen ve dünyayı algılayabilen bireyler olması eğitimin hedefleri içerisinde yer almaktadır. Beceriler kazanmış bir birey yaşamında başarılı olur. Bu başarı sadece kariyer eğitimi düşünenler için değil bireylerin bütün yaşamlarını etkisi altına alıp ilerlemesine yardımcı olacaktır (Rillero, 1998; Huppert,   Lomask ve Lazarorcitz, 2002). Benzer olarak, Hurd (1991, aktaran: White, 1999), öğrencilerin istenilen düzeyde süreç becerilerine sahip olmadıklarında lise eğitimi sonrası büyük çoğunluğunun bilimsel ve teknolojik toplum içerisinde başarılı olamayacaklarını belirtmektedir. Buradan hareketle bilimsel süreç becerileri öğrencilik hayatında ve sonraki yaşamı içerisinde var olmasına ve problemlerini keşfedip çözmesine yardımcı olur (Rillero, 1998). İlgili literatürde bilimsel süreç becerilerinin ne derece önemli olduğunun vurgulandığı görülmektedir (Saat, 2004). </w:t>
      </w:r>
    </w:p>
    <w:p w:rsidR="00414666" w:rsidRPr="002B06E1" w:rsidRDefault="00414666" w:rsidP="00634E8E">
      <w:pPr>
        <w:spacing w:line="360" w:lineRule="auto"/>
        <w:ind w:firstLine="567"/>
        <w:jc w:val="both"/>
        <w:rPr>
          <w:rFonts w:ascii="Arial" w:hAnsi="Arial" w:cs="Arial"/>
        </w:rPr>
      </w:pPr>
      <w:r w:rsidRPr="002B06E1">
        <w:rPr>
          <w:rFonts w:ascii="Arial" w:hAnsi="Arial" w:cs="Arial"/>
        </w:rPr>
        <w:t xml:space="preserve">Saat (2004), öğrencilere bilimsel süreç becerileri kazandırılması için yapılan çalışmaların, öğrencilerin bu becerilere belirli adımlar halinde ulaştığına değinmektedir. Bu adımlar, bilimsel süreci fark etme, rutinleşme ve otomatikleşme olarak üç aşamada belirtmiştir. Fark etme aşamasında, öğrenci ya alt sınıflardaki fen bilgisi dersinde ya da </w:t>
      </w:r>
      <w:r w:rsidRPr="002B06E1">
        <w:rPr>
          <w:rFonts w:ascii="Arial" w:hAnsi="Arial" w:cs="Arial"/>
        </w:rPr>
        <w:lastRenderedPageBreak/>
        <w:t>araştırmacının hazırladığı öğrenme ortamında becerileri fark eder. Daha sonra becerilerle ilgili terimleri fark eder ama bu aşamada öğrencilerin verdiği yanıtlara bakıldığında öğrencilerin bu yeteneği içselleştiremediği görülür. Rutinleşme aşamasında, öğrenci yeteneğe yakınlaşır, yetenekle ilgili değişik örnekler verir ancak zihinsel olarak belirsizliği yaşadığı için bu beceriyi başka bir duruma ve ortama uyarlayamaz. Üçüncü ve son olan otomatikleşme aşamasında, becerilerle ilgili terimleri basit bir şekilde tanımlar ve beceriyi başka durumlara taşıyabilir ve aktarabilir. Öğrencilerin bu aşamaları kolay bir şekilde geçebilmeleri için ön bilgilerinin olmasının yanı sıra basit fen bilgisi etkinlikleri ile desteklenmeleri ve sık olarak pratik yapmaları gerekmektedir.</w:t>
      </w:r>
    </w:p>
    <w:p w:rsidR="00414666" w:rsidRPr="002B06E1" w:rsidRDefault="00414666" w:rsidP="00634E8E">
      <w:pPr>
        <w:spacing w:line="360" w:lineRule="auto"/>
        <w:ind w:firstLine="567"/>
        <w:jc w:val="both"/>
        <w:rPr>
          <w:rFonts w:ascii="Arial" w:hAnsi="Arial" w:cs="Arial"/>
        </w:rPr>
      </w:pPr>
      <w:r w:rsidRPr="002B06E1">
        <w:rPr>
          <w:rFonts w:ascii="Arial" w:hAnsi="Arial" w:cs="Arial"/>
        </w:rPr>
        <w:t>Fen eğitimi ile bilimsel süreç becerilerinin öğrenimi gerçekleşir. Bilimsel süreç becerileri, bilimsel araştırma yapabilmenin temel noktasıdır. Bilimsel düşünmek ve araştırmak, bilim adamlarına özgü olmadığını, her bireyin bilim okuryazarı olabilmek, bilimi anlama çalışması ile kavrayarak yaşam kalitesini ve standardını artırabilmek için günlük hayatın her aşamasında kullanabileceği beceriler olduğu belirtilmektedir (Harlen, 1999).</w:t>
      </w:r>
    </w:p>
    <w:p w:rsidR="00414666" w:rsidRPr="002B06E1" w:rsidRDefault="00414666" w:rsidP="00634E8E">
      <w:pPr>
        <w:spacing w:line="360" w:lineRule="auto"/>
        <w:ind w:firstLine="567"/>
        <w:jc w:val="both"/>
        <w:rPr>
          <w:rFonts w:ascii="Arial" w:hAnsi="Arial" w:cs="Arial"/>
        </w:rPr>
      </w:pPr>
      <w:r w:rsidRPr="002B06E1">
        <w:rPr>
          <w:rFonts w:ascii="Arial" w:hAnsi="Arial" w:cs="Arial"/>
        </w:rPr>
        <w:t>Gelişen dünyada büyüyen ülkelerin eğitim programı çalışmaları göze çarpmaktadır. Eğitim programlarının etkili olup olmadığını anlamak üzere ülkelerin programlarının etkililiğinin araştırıldığı uluslar arası sınavlar yapılmaktadır. Bu sınavlar ile dolaylı olarak programların etkililiği ölçülür. Yapılan PISA ve TIMSS sınavlarında ortaya çıkan beceri, günlük yaşam içerisinde karşılaşabilecekleri durumları ve bu beceriyi kullanabilme yeteneğini ölçmektedir. Ayrıca öğrencilerin düşüncelerini analiz edebilme, akıl yürütme ve okulda öğrendikleri kavramları kullanma ve etkili bir iletişim becerisini de sorgulamaktadır</w:t>
      </w:r>
      <w:r w:rsidR="00997E26" w:rsidRPr="00997E26">
        <w:t xml:space="preserve"> </w:t>
      </w:r>
      <w:r w:rsidR="00997E26">
        <w:t>(</w:t>
      </w:r>
      <w:r w:rsidR="00997E26">
        <w:rPr>
          <w:rFonts w:ascii="Arial" w:hAnsi="Arial" w:cs="Arial"/>
        </w:rPr>
        <w:t>Sarıer,</w:t>
      </w:r>
      <w:r w:rsidR="00997E26" w:rsidRPr="00997E26">
        <w:rPr>
          <w:rFonts w:ascii="Arial" w:hAnsi="Arial" w:cs="Arial"/>
        </w:rPr>
        <w:t>2010</w:t>
      </w:r>
      <w:r w:rsidR="00997E26">
        <w:rPr>
          <w:rFonts w:ascii="Arial" w:hAnsi="Arial" w:cs="Arial"/>
        </w:rPr>
        <w:t xml:space="preserve">; Aslan, </w:t>
      </w:r>
      <w:r w:rsidR="00997E26" w:rsidRPr="00997E26">
        <w:rPr>
          <w:rFonts w:ascii="Arial" w:hAnsi="Arial" w:cs="Arial"/>
        </w:rPr>
        <w:t>2005</w:t>
      </w:r>
      <w:r w:rsidR="00997E26">
        <w:rPr>
          <w:rFonts w:ascii="Arial" w:hAnsi="Arial" w:cs="Arial"/>
        </w:rPr>
        <w:t>;</w:t>
      </w:r>
      <w:r w:rsidR="00997E26" w:rsidRPr="00997E26">
        <w:rPr>
          <w:rFonts w:ascii="Arial" w:hAnsi="Arial" w:cs="Arial"/>
        </w:rPr>
        <w:t>)</w:t>
      </w:r>
      <w:r w:rsidRPr="002B06E1">
        <w:rPr>
          <w:rFonts w:ascii="Arial" w:hAnsi="Arial" w:cs="Arial"/>
        </w:rPr>
        <w:t>. Bu sınavlara Türkiye bu tarihte ilk kez katıldığı için sınav ve içeriği incelenmiştir. Bu sınavların analizi yapıldığında;</w:t>
      </w:r>
    </w:p>
    <w:p w:rsidR="00414666" w:rsidRPr="002B06E1" w:rsidRDefault="002D2E51" w:rsidP="00634E8E">
      <w:pPr>
        <w:spacing w:line="360" w:lineRule="auto"/>
        <w:ind w:firstLine="567"/>
        <w:jc w:val="both"/>
        <w:rPr>
          <w:rFonts w:ascii="Arial" w:hAnsi="Arial" w:cs="Arial"/>
        </w:rPr>
      </w:pPr>
      <w:r>
        <w:rPr>
          <w:rFonts w:ascii="Arial" w:hAnsi="Arial" w:cs="Arial"/>
        </w:rPr>
        <w:t>TIMSS–1999 (T</w:t>
      </w:r>
      <w:r w:rsidR="00414666" w:rsidRPr="002B06E1">
        <w:rPr>
          <w:rFonts w:ascii="Arial" w:hAnsi="Arial" w:cs="Arial"/>
        </w:rPr>
        <w:t>he Third International Mathe</w:t>
      </w:r>
      <w:r>
        <w:rPr>
          <w:rFonts w:ascii="Arial" w:hAnsi="Arial" w:cs="Arial"/>
        </w:rPr>
        <w:t>matics and Science Study:</w:t>
      </w:r>
      <w:r w:rsidRPr="002D2E51">
        <w:t xml:space="preserve"> </w:t>
      </w:r>
      <w:r w:rsidRPr="002D2E51">
        <w:rPr>
          <w:rFonts w:ascii="Arial" w:hAnsi="Arial" w:cs="Arial"/>
        </w:rPr>
        <w:t>Uluslararası Matematik ve Fen Araştırmasında Eğilimler</w:t>
      </w:r>
      <w:r w:rsidR="00414666" w:rsidRPr="002B06E1">
        <w:rPr>
          <w:rFonts w:ascii="Arial" w:hAnsi="Arial" w:cs="Arial"/>
        </w:rPr>
        <w:t xml:space="preserve">),  öğrencilerin fen ve matematik başarılarını değerlendirmek için 38 ülkenin katılımıyla gerçekleşen bir araştırmadır. Bu sınavda sorulan soruların 162 matematik ve 146 fen sorusundan oluşmaktadır. Sorular açık uçlu ve çoktan seçmeli sorulardan oluşmaktadır. Türkiye,  çoktan seçmeli testlerde, açık uçlu sorulara göre daha başarılı olduğu sonucuna varılmıştır. Çalışmaya katılan ülkeler, bu sınavı kendi dillerine çevirerek, belirlenen örneklem üzerinde çalışma yürütülmüştür. </w:t>
      </w:r>
    </w:p>
    <w:p w:rsidR="00414666" w:rsidRPr="002B06E1" w:rsidRDefault="00414666" w:rsidP="00634E8E">
      <w:pPr>
        <w:spacing w:line="360" w:lineRule="auto"/>
        <w:ind w:firstLine="567"/>
        <w:jc w:val="both"/>
        <w:rPr>
          <w:rFonts w:ascii="Arial" w:hAnsi="Arial" w:cs="Arial"/>
        </w:rPr>
      </w:pPr>
      <w:r w:rsidRPr="002B06E1">
        <w:rPr>
          <w:rFonts w:ascii="Arial" w:hAnsi="Arial" w:cs="Arial"/>
        </w:rPr>
        <w:t xml:space="preserve">Çalışma sadece çoktan seçmeli testlerden ve açık uçlu sorularla kalmayıp, bu sınava katılan ülkelerin daha kapsamlı karşılaştırılabilmeleri için fen programları, ders </w:t>
      </w:r>
      <w:r w:rsidRPr="002B06E1">
        <w:rPr>
          <w:rFonts w:ascii="Arial" w:hAnsi="Arial" w:cs="Arial"/>
        </w:rPr>
        <w:lastRenderedPageBreak/>
        <w:t xml:space="preserve">uygulamaları verileri yapılan anketler yoluyla yöneticilerden, öğretmenlerden ve öğrencilerden toplanmıştır (Bağcı-Kılıç, 2003).  Çalışma sonrasında öğretmen ve öğrenci verilerine göre ortaya çıkan önemli sonuçlardan biri olarak fen derslerinde deney çalışmalarının az olması ve öğrenci merkezli ders işleme konularında alt düzeylerde yer aldığı tespit edilmiştir. </w:t>
      </w:r>
    </w:p>
    <w:p w:rsidR="00414666" w:rsidRPr="002B06E1" w:rsidRDefault="00414666" w:rsidP="00634E8E">
      <w:pPr>
        <w:spacing w:line="360" w:lineRule="auto"/>
        <w:ind w:firstLine="567"/>
        <w:jc w:val="both"/>
        <w:rPr>
          <w:rFonts w:ascii="Arial" w:hAnsi="Arial" w:cs="Arial"/>
        </w:rPr>
      </w:pPr>
      <w:r w:rsidRPr="002B06E1">
        <w:rPr>
          <w:rFonts w:ascii="Arial" w:hAnsi="Arial" w:cs="Arial"/>
        </w:rPr>
        <w:t>TIMMS–1999 sınavı ortalaması 488 puan olarak belirlenmiştir. TIMSS-R’nin fen alanındaki sıralamasında 569 puan ile Tayvan ilk sırada yer alırken; Güney Afrika 243 puanla en son sırada yer almıştır. Türkiye bu sıralamada aldığı 433 puan ile 33. ülke olmuş ve bu ortalamayla uluslararası ortalamanın alt sıralarında yer almıştır. 19 ülke uluslararası ortalamanın üstünde yer almıştır.</w:t>
      </w:r>
    </w:p>
    <w:p w:rsidR="00414666" w:rsidRPr="002B06E1" w:rsidRDefault="00414666" w:rsidP="00F12EE5">
      <w:pPr>
        <w:spacing w:line="360" w:lineRule="auto"/>
        <w:ind w:firstLine="567"/>
        <w:jc w:val="both"/>
        <w:rPr>
          <w:rFonts w:ascii="Arial" w:hAnsi="Arial" w:cs="Arial"/>
        </w:rPr>
      </w:pPr>
      <w:r w:rsidRPr="002B06E1">
        <w:rPr>
          <w:rFonts w:ascii="Arial" w:hAnsi="Arial" w:cs="Arial"/>
        </w:rPr>
        <w:t>Uluslararası ortalamanın altında kalmış ülkelerden, dokuzu TIMSS-R’ ye ilk defa katılmış ülkelerdir ve bu ülkeler Moldova, Makedonya, Ürdün, Endonezya, Türkiye, Tunus, Şili, Filipinler ve Moroko olarak sıralanmaktadır (Bağcı-Kılıç,  2003). Aşağıda TIMMS-1999 raporlarına göre uluslararası fen başarı ortalaması yer almaktadır (Tablo 1).</w:t>
      </w:r>
    </w:p>
    <w:p w:rsidR="00414666" w:rsidRPr="002B06E1" w:rsidRDefault="0002754E" w:rsidP="00D91160">
      <w:pPr>
        <w:spacing w:line="360" w:lineRule="auto"/>
        <w:ind w:firstLine="567"/>
        <w:jc w:val="both"/>
        <w:rPr>
          <w:rFonts w:ascii="Arial" w:hAnsi="Arial" w:cs="Arial"/>
        </w:rPr>
      </w:pPr>
      <w:r>
        <w:rPr>
          <w:noProof/>
          <w:lang w:eastAsia="tr-TR"/>
        </w:rPr>
        <w:drawing>
          <wp:anchor distT="0" distB="0" distL="114300" distR="114300" simplePos="0" relativeHeight="251656704" behindDoc="1" locked="0" layoutInCell="1" allowOverlap="1">
            <wp:simplePos x="0" y="0"/>
            <wp:positionH relativeFrom="column">
              <wp:posOffset>114300</wp:posOffset>
            </wp:positionH>
            <wp:positionV relativeFrom="paragraph">
              <wp:posOffset>248920</wp:posOffset>
            </wp:positionV>
            <wp:extent cx="5029200" cy="2660650"/>
            <wp:effectExtent l="19050" t="0" r="0" b="0"/>
            <wp:wrapTight wrapText="bothSides">
              <wp:wrapPolygon edited="0">
                <wp:start x="-82" y="0"/>
                <wp:lineTo x="-82" y="21497"/>
                <wp:lineTo x="21600" y="21497"/>
                <wp:lineTo x="21600" y="0"/>
                <wp:lineTo x="-82" y="0"/>
              </wp:wrapPolygon>
            </wp:wrapTight>
            <wp:docPr id="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10"/>
                    <a:srcRect/>
                    <a:stretch>
                      <a:fillRect/>
                    </a:stretch>
                  </pic:blipFill>
                  <pic:spPr bwMode="auto">
                    <a:xfrm>
                      <a:off x="0" y="0"/>
                      <a:ext cx="5029200" cy="2660650"/>
                    </a:xfrm>
                    <a:prstGeom prst="rect">
                      <a:avLst/>
                    </a:prstGeom>
                    <a:noFill/>
                  </pic:spPr>
                </pic:pic>
              </a:graphicData>
            </a:graphic>
          </wp:anchor>
        </w:drawing>
      </w:r>
      <w:r w:rsidR="00414666" w:rsidRPr="002B06E1">
        <w:rPr>
          <w:rFonts w:ascii="Arial" w:hAnsi="Arial" w:cs="Arial"/>
          <w:b/>
        </w:rPr>
        <w:t>Tablo 1.</w:t>
      </w:r>
      <w:r w:rsidR="00414666" w:rsidRPr="002B06E1">
        <w:rPr>
          <w:rFonts w:ascii="Arial" w:hAnsi="Arial" w:cs="Arial"/>
        </w:rPr>
        <w:t xml:space="preserve"> TIMMS-1999 Raporlarına Göre Uluslararası Fen Başarı Ortalamaları</w:t>
      </w:r>
    </w:p>
    <w:p w:rsidR="00414666" w:rsidRPr="002B06E1" w:rsidRDefault="00414666" w:rsidP="00D91160">
      <w:pPr>
        <w:spacing w:line="360" w:lineRule="auto"/>
        <w:ind w:firstLine="567"/>
        <w:jc w:val="both"/>
        <w:rPr>
          <w:rFonts w:ascii="Arial" w:hAnsi="Arial" w:cs="Arial"/>
        </w:rPr>
      </w:pPr>
    </w:p>
    <w:p w:rsidR="00414666" w:rsidRPr="002B06E1" w:rsidRDefault="00414666" w:rsidP="00634E8E">
      <w:pPr>
        <w:spacing w:line="360" w:lineRule="auto"/>
        <w:ind w:firstLine="567"/>
        <w:jc w:val="both"/>
        <w:rPr>
          <w:rFonts w:ascii="Arial" w:hAnsi="Arial" w:cs="Arial"/>
        </w:rPr>
      </w:pPr>
      <w:r w:rsidRPr="002B06E1">
        <w:rPr>
          <w:rFonts w:ascii="Arial" w:hAnsi="Arial" w:cs="Arial"/>
        </w:rPr>
        <w:t>(Kaynak: http://timss.bc.edu/timss1999.html)</w:t>
      </w:r>
    </w:p>
    <w:p w:rsidR="00414666" w:rsidRPr="002B06E1" w:rsidRDefault="00414666" w:rsidP="00634E8E">
      <w:pPr>
        <w:spacing w:line="360" w:lineRule="auto"/>
        <w:ind w:firstLine="567"/>
        <w:jc w:val="both"/>
        <w:rPr>
          <w:rFonts w:ascii="Arial" w:hAnsi="Arial" w:cs="Arial"/>
        </w:rPr>
      </w:pPr>
      <w:r w:rsidRPr="002B06E1">
        <w:rPr>
          <w:rFonts w:ascii="Arial" w:hAnsi="Arial" w:cs="Arial"/>
        </w:rPr>
        <w:t xml:space="preserve">TIMSS-1999 çalışmasında, fen bilgisi için belirlenmiş olan değişkenler; annenin eğitim durumu,  babanın eğitim durumu ve evdeki kitap sayısı gözlenen değişkenleri,  sosyoekonomik statü,  fen bilgisine verilen önem,  fen bilgisine yönelik başarı-başarısızlık algısı, fen bilgisine yönelik tutum,  sınıf içi öğrenci merkezli etkinlikler ve öğretmen merkezli etkinlikler olarak belirlenmiştir. TIMSS-1999 çalışmasının Türkiye </w:t>
      </w:r>
      <w:r w:rsidRPr="002B06E1">
        <w:rPr>
          <w:rFonts w:ascii="Arial" w:hAnsi="Arial" w:cs="Arial"/>
        </w:rPr>
        <w:lastRenderedPageBreak/>
        <w:t>uygulamasında bu değişkenlere göre ilişkiler bulunmuş ve sonuçlardan bir kaçı aşağıda sunulmuştur.</w:t>
      </w:r>
    </w:p>
    <w:p w:rsidR="00414666" w:rsidRPr="002B06E1" w:rsidRDefault="00414666" w:rsidP="00D91160">
      <w:pPr>
        <w:pStyle w:val="ListeParagraf"/>
        <w:numPr>
          <w:ilvl w:val="0"/>
          <w:numId w:val="12"/>
        </w:numPr>
        <w:spacing w:line="360" w:lineRule="auto"/>
        <w:jc w:val="both"/>
        <w:rPr>
          <w:rFonts w:ascii="Arial" w:hAnsi="Arial" w:cs="Arial"/>
        </w:rPr>
      </w:pPr>
      <w:r w:rsidRPr="002B06E1">
        <w:rPr>
          <w:rFonts w:ascii="Arial" w:hAnsi="Arial" w:cs="Arial"/>
        </w:rPr>
        <w:t>Öğrencilerin başarılarını en çok sosyoekonomik düzey, başarı-başarısızlık algısı,  sınıf içi etkinliklerin öğrenci merkezli ve öğretmen merkezli etkinlikler olarak açıklanması</w:t>
      </w:r>
    </w:p>
    <w:p w:rsidR="00414666" w:rsidRPr="002B06E1" w:rsidRDefault="00414666" w:rsidP="00D91160">
      <w:pPr>
        <w:pStyle w:val="ListeParagraf"/>
        <w:numPr>
          <w:ilvl w:val="0"/>
          <w:numId w:val="14"/>
        </w:numPr>
        <w:spacing w:line="360" w:lineRule="auto"/>
        <w:jc w:val="both"/>
        <w:rPr>
          <w:rFonts w:ascii="Arial" w:hAnsi="Arial" w:cs="Arial"/>
        </w:rPr>
      </w:pPr>
      <w:r w:rsidRPr="002B06E1">
        <w:rPr>
          <w:rFonts w:ascii="Arial" w:hAnsi="Arial" w:cs="Arial"/>
        </w:rPr>
        <w:t>Ebeveynlerin eğitim düzeyleri ve evdeki kitap sayısı, başarı ile en yüksek ilişkisini vermesi</w:t>
      </w:r>
    </w:p>
    <w:p w:rsidR="00414666" w:rsidRPr="002B06E1" w:rsidRDefault="00414666" w:rsidP="00D91160">
      <w:pPr>
        <w:pStyle w:val="ListeParagraf"/>
        <w:numPr>
          <w:ilvl w:val="0"/>
          <w:numId w:val="17"/>
        </w:numPr>
        <w:spacing w:line="360" w:lineRule="auto"/>
        <w:jc w:val="both"/>
        <w:rPr>
          <w:rFonts w:ascii="Arial" w:hAnsi="Arial" w:cs="Arial"/>
        </w:rPr>
      </w:pPr>
      <w:r w:rsidRPr="002B06E1">
        <w:rPr>
          <w:rFonts w:ascii="Arial" w:hAnsi="Arial" w:cs="Arial"/>
        </w:rPr>
        <w:t>Öğrenci merkezli etkinliklerden farklı olarak Öğretmen Merkezli Sınıf İçi Etkinlikler başarıyı olumlu yönde açıklamaktadır. Yani, öğretmen merkezli etkinliklerin sıklığı arttıkça öğrencilerin kendilerini daha başarılı olacağını algılamaları</w:t>
      </w:r>
    </w:p>
    <w:p w:rsidR="00414666" w:rsidRPr="002B06E1" w:rsidRDefault="00414666" w:rsidP="00D91160">
      <w:pPr>
        <w:pStyle w:val="ListeParagraf"/>
        <w:numPr>
          <w:ilvl w:val="0"/>
          <w:numId w:val="18"/>
        </w:numPr>
        <w:spacing w:line="360" w:lineRule="auto"/>
        <w:jc w:val="both"/>
        <w:rPr>
          <w:rFonts w:ascii="Arial" w:hAnsi="Arial" w:cs="Arial"/>
        </w:rPr>
      </w:pPr>
      <w:r w:rsidRPr="002B06E1">
        <w:rPr>
          <w:rFonts w:ascii="Arial" w:hAnsi="Arial" w:cs="Arial"/>
        </w:rPr>
        <w:t>Kendini başarısız düşünen öğrencilerin tutumları da olumsuz etkilenmesi</w:t>
      </w:r>
    </w:p>
    <w:p w:rsidR="00414666" w:rsidRDefault="00414666" w:rsidP="00680175">
      <w:pPr>
        <w:pStyle w:val="ListeParagraf"/>
        <w:spacing w:line="360" w:lineRule="auto"/>
        <w:ind w:left="927"/>
        <w:jc w:val="both"/>
        <w:rPr>
          <w:rFonts w:ascii="Arial" w:hAnsi="Arial" w:cs="Arial"/>
        </w:rPr>
      </w:pPr>
      <w:r w:rsidRPr="002B06E1">
        <w:rPr>
          <w:rFonts w:ascii="Arial" w:hAnsi="Arial" w:cs="Arial"/>
        </w:rPr>
        <w:t xml:space="preserve"> (MEB, 2005;  EARGED, 2003).</w:t>
      </w:r>
    </w:p>
    <w:p w:rsidR="00C068A3" w:rsidRDefault="00C068A3" w:rsidP="00C068A3">
      <w:pPr>
        <w:pStyle w:val="ListeParagraf"/>
        <w:spacing w:line="360" w:lineRule="auto"/>
        <w:ind w:left="0" w:firstLine="708"/>
        <w:jc w:val="both"/>
        <w:rPr>
          <w:rFonts w:ascii="Arial" w:hAnsi="Arial" w:cs="Arial"/>
        </w:rPr>
      </w:pPr>
    </w:p>
    <w:p w:rsidR="002125BF" w:rsidRDefault="00C068A3" w:rsidP="009C4BA7">
      <w:pPr>
        <w:pStyle w:val="ListeParagraf"/>
        <w:spacing w:line="360" w:lineRule="auto"/>
        <w:ind w:left="0" w:firstLine="567"/>
        <w:jc w:val="both"/>
        <w:rPr>
          <w:rFonts w:ascii="Arial" w:hAnsi="Arial" w:cs="Arial"/>
        </w:rPr>
      </w:pPr>
      <w:r>
        <w:rPr>
          <w:rFonts w:ascii="Arial" w:hAnsi="Arial" w:cs="Arial"/>
        </w:rPr>
        <w:t xml:space="preserve">TIMSS 1999-2007’ye </w:t>
      </w:r>
      <w:r w:rsidRPr="00C068A3">
        <w:rPr>
          <w:rFonts w:ascii="Arial" w:hAnsi="Arial" w:cs="Arial"/>
        </w:rPr>
        <w:t>ka</w:t>
      </w:r>
      <w:r>
        <w:rPr>
          <w:rFonts w:ascii="Arial" w:hAnsi="Arial" w:cs="Arial"/>
        </w:rPr>
        <w:t>tılan ülkelerin fen başarıları</w:t>
      </w:r>
      <w:r w:rsidRPr="00C068A3">
        <w:rPr>
          <w:rFonts w:ascii="Arial" w:hAnsi="Arial" w:cs="Arial"/>
        </w:rPr>
        <w:t xml:space="preserve"> en yüksekten en d</w:t>
      </w:r>
      <w:r>
        <w:rPr>
          <w:rFonts w:ascii="Arial" w:hAnsi="Arial" w:cs="Arial"/>
        </w:rPr>
        <w:t xml:space="preserve">üşüğe doğru sıralanmış olarak tablo 2’de </w:t>
      </w:r>
      <w:r w:rsidRPr="00C068A3">
        <w:rPr>
          <w:rFonts w:ascii="Arial" w:hAnsi="Arial" w:cs="Arial"/>
        </w:rPr>
        <w:t>göster</w:t>
      </w:r>
      <w:r>
        <w:rPr>
          <w:rFonts w:ascii="Arial" w:hAnsi="Arial" w:cs="Arial"/>
        </w:rPr>
        <w:t>il</w:t>
      </w:r>
      <w:r w:rsidRPr="00C068A3">
        <w:rPr>
          <w:rFonts w:ascii="Arial" w:hAnsi="Arial" w:cs="Arial"/>
        </w:rPr>
        <w:t>mektedir.</w:t>
      </w:r>
    </w:p>
    <w:p w:rsidR="00C068A3" w:rsidRDefault="00C068A3" w:rsidP="00C068A3">
      <w:pPr>
        <w:pStyle w:val="ListeParagraf"/>
        <w:spacing w:line="360" w:lineRule="auto"/>
        <w:ind w:left="0" w:firstLine="708"/>
        <w:jc w:val="both"/>
        <w:rPr>
          <w:rFonts w:ascii="Arial" w:hAnsi="Arial" w:cs="Arial"/>
        </w:rPr>
      </w:pPr>
    </w:p>
    <w:p w:rsidR="002125BF" w:rsidRDefault="00C068A3" w:rsidP="00680175">
      <w:pPr>
        <w:pStyle w:val="ListeParagraf"/>
        <w:spacing w:line="360" w:lineRule="auto"/>
        <w:ind w:left="927"/>
        <w:jc w:val="both"/>
        <w:rPr>
          <w:rFonts w:ascii="Arial" w:hAnsi="Arial" w:cs="Arial"/>
        </w:rPr>
      </w:pPr>
      <w:r w:rsidRPr="00C068A3">
        <w:rPr>
          <w:rFonts w:ascii="Arial" w:hAnsi="Arial" w:cs="Arial"/>
          <w:b/>
        </w:rPr>
        <w:t>Tablo 2.</w:t>
      </w:r>
      <w:r w:rsidRPr="00C068A3">
        <w:rPr>
          <w:rFonts w:ascii="Arial" w:hAnsi="Arial" w:cs="Arial"/>
        </w:rPr>
        <w:t xml:space="preserve"> Ülkelerin 8. sınıf Düzeyinde Uluslararası Fen ve Matematik Genel Başarısı</w:t>
      </w:r>
    </w:p>
    <w:p w:rsidR="002125BF" w:rsidRPr="002B06E1" w:rsidRDefault="0002754E" w:rsidP="00680175">
      <w:pPr>
        <w:pStyle w:val="ListeParagraf"/>
        <w:spacing w:line="360" w:lineRule="auto"/>
        <w:ind w:left="927"/>
        <w:jc w:val="both"/>
        <w:rPr>
          <w:rFonts w:ascii="Arial" w:hAnsi="Arial" w:cs="Arial"/>
        </w:rPr>
      </w:pPr>
      <w:r>
        <w:rPr>
          <w:noProof/>
          <w:lang w:eastAsia="tr-TR"/>
        </w:rPr>
        <w:drawing>
          <wp:anchor distT="0" distB="0" distL="114300" distR="114300" simplePos="0" relativeHeight="251659776" behindDoc="1" locked="0" layoutInCell="1" allowOverlap="1">
            <wp:simplePos x="0" y="0"/>
            <wp:positionH relativeFrom="column">
              <wp:posOffset>377190</wp:posOffset>
            </wp:positionH>
            <wp:positionV relativeFrom="paragraph">
              <wp:posOffset>6985</wp:posOffset>
            </wp:positionV>
            <wp:extent cx="4857750" cy="3577590"/>
            <wp:effectExtent l="19050" t="0" r="0" b="0"/>
            <wp:wrapTight wrapText="bothSides">
              <wp:wrapPolygon edited="0">
                <wp:start x="-85" y="0"/>
                <wp:lineTo x="-85" y="21508"/>
                <wp:lineTo x="21600" y="21508"/>
                <wp:lineTo x="21600" y="0"/>
                <wp:lineTo x="-85" y="0"/>
              </wp:wrapPolygon>
            </wp:wrapTight>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4857750" cy="3577590"/>
                    </a:xfrm>
                    <a:prstGeom prst="rect">
                      <a:avLst/>
                    </a:prstGeom>
                    <a:noFill/>
                  </pic:spPr>
                </pic:pic>
              </a:graphicData>
            </a:graphic>
          </wp:anchor>
        </w:drawing>
      </w:r>
    </w:p>
    <w:p w:rsidR="00414666" w:rsidRPr="002B06E1" w:rsidRDefault="00414666" w:rsidP="00680175">
      <w:pPr>
        <w:pStyle w:val="ListeParagraf"/>
        <w:spacing w:line="360" w:lineRule="auto"/>
        <w:ind w:left="92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Default="002125BF" w:rsidP="00F12EE5">
      <w:pPr>
        <w:spacing w:line="360" w:lineRule="auto"/>
        <w:ind w:firstLine="567"/>
        <w:jc w:val="both"/>
        <w:rPr>
          <w:rFonts w:ascii="Arial" w:hAnsi="Arial" w:cs="Arial"/>
        </w:rPr>
      </w:pPr>
    </w:p>
    <w:p w:rsidR="002125BF" w:rsidRPr="002125BF" w:rsidRDefault="002125BF" w:rsidP="002125BF">
      <w:pPr>
        <w:rPr>
          <w:rFonts w:ascii="Arial" w:hAnsi="Arial" w:cs="Arial"/>
        </w:rPr>
      </w:pPr>
    </w:p>
    <w:p w:rsidR="00C068A3" w:rsidRDefault="002125BF" w:rsidP="00C068A3">
      <w:pPr>
        <w:spacing w:line="360" w:lineRule="auto"/>
        <w:ind w:firstLine="567"/>
        <w:jc w:val="both"/>
        <w:rPr>
          <w:rFonts w:ascii="Arial" w:hAnsi="Arial" w:cs="Arial"/>
        </w:rPr>
      </w:pPr>
      <w:r>
        <w:rPr>
          <w:rFonts w:ascii="Arial" w:hAnsi="Arial" w:cs="Arial"/>
        </w:rPr>
        <w:lastRenderedPageBreak/>
        <w:t xml:space="preserve"> Fen bilimleri alanında</w:t>
      </w:r>
      <w:r w:rsidRPr="002125BF">
        <w:rPr>
          <w:rFonts w:ascii="Arial" w:hAnsi="Arial" w:cs="Arial"/>
        </w:rPr>
        <w:t xml:space="preserve"> TIMSS </w:t>
      </w:r>
      <w:r>
        <w:rPr>
          <w:rFonts w:ascii="Arial" w:hAnsi="Arial" w:cs="Arial"/>
        </w:rPr>
        <w:t xml:space="preserve">1999’da üçüncü sırada yer alan </w:t>
      </w:r>
      <w:r w:rsidRPr="002125BF">
        <w:rPr>
          <w:rFonts w:ascii="Arial" w:hAnsi="Arial" w:cs="Arial"/>
        </w:rPr>
        <w:t>Macaristan TIMSS 2007’de altıncı sıraya gerilemiş, İngiltere ise dokuzuncu sıradan beşinci sıraya yükselmiştir. Tayvan, Singapur, Japonya ve Güney Kore ise 1999’da olduğu gibi 2007’de de ilk beş içinde yer almışlardır. Türkiye’nin fen alanında 1999 yılında 33. sırada, 2007 yılında 31. sırada yer aldığı görülmektedir</w:t>
      </w:r>
      <w:r w:rsidR="00C068A3">
        <w:rPr>
          <w:rFonts w:ascii="Arial" w:hAnsi="Arial" w:cs="Arial"/>
        </w:rPr>
        <w:t>.</w:t>
      </w:r>
      <w:r w:rsidR="00C068A3" w:rsidRPr="00C068A3">
        <w:t xml:space="preserve"> </w:t>
      </w:r>
      <w:r w:rsidR="00C068A3" w:rsidRPr="00C068A3">
        <w:rPr>
          <w:rFonts w:ascii="Arial" w:hAnsi="Arial" w:cs="Arial"/>
        </w:rPr>
        <w:t>Tablodan da görüldüğü üzere fen bilimlerinde öğrenci başarıs</w:t>
      </w:r>
      <w:r w:rsidR="00C068A3">
        <w:rPr>
          <w:rFonts w:ascii="Arial" w:hAnsi="Arial" w:cs="Arial"/>
        </w:rPr>
        <w:t xml:space="preserve">ında en yüksek 4 ülke Uzakdoğu </w:t>
      </w:r>
      <w:r w:rsidR="00C068A3" w:rsidRPr="00C068A3">
        <w:rPr>
          <w:rFonts w:ascii="Arial" w:hAnsi="Arial" w:cs="Arial"/>
        </w:rPr>
        <w:t>ülkelerinden Singapur, Tayvan, Japonya ve Kore’dir. TIMSS 2007 sonuçlarına</w:t>
      </w:r>
      <w:r w:rsidR="00C068A3">
        <w:rPr>
          <w:rFonts w:ascii="Arial" w:hAnsi="Arial" w:cs="Arial"/>
        </w:rPr>
        <w:t xml:space="preserve"> </w:t>
      </w:r>
      <w:r w:rsidR="00C068A3" w:rsidRPr="00C068A3">
        <w:rPr>
          <w:rFonts w:ascii="Arial" w:hAnsi="Arial" w:cs="Arial"/>
        </w:rPr>
        <w:t>göre alınan en yüksek puan 567dir. TIMSS 2007</w:t>
      </w:r>
      <w:r w:rsidR="00C068A3">
        <w:rPr>
          <w:rFonts w:ascii="Arial" w:hAnsi="Arial" w:cs="Arial"/>
        </w:rPr>
        <w:t xml:space="preserve"> ortalaması 500 puandır. Puanı </w:t>
      </w:r>
      <w:r w:rsidR="00C068A3" w:rsidRPr="00C068A3">
        <w:rPr>
          <w:rFonts w:ascii="Arial" w:hAnsi="Arial" w:cs="Arial"/>
        </w:rPr>
        <w:t>ortalamanın oldukça altında olan Türkiye 454 puan</w:t>
      </w:r>
      <w:r w:rsidR="00C068A3">
        <w:rPr>
          <w:rFonts w:ascii="Arial" w:hAnsi="Arial" w:cs="Arial"/>
        </w:rPr>
        <w:t xml:space="preserve">la 49 ülke arasında 31. sırada </w:t>
      </w:r>
      <w:r w:rsidR="00C068A3" w:rsidRPr="00C068A3">
        <w:rPr>
          <w:rFonts w:ascii="Arial" w:hAnsi="Arial" w:cs="Arial"/>
        </w:rPr>
        <w:t>yer almaktadır. Puanı Türkiye’ye yakın ül</w:t>
      </w:r>
      <w:r w:rsidR="00C068A3">
        <w:rPr>
          <w:rFonts w:ascii="Arial" w:hAnsi="Arial" w:cs="Arial"/>
        </w:rPr>
        <w:t xml:space="preserve">keler Malta, İran, Suriye gibi </w:t>
      </w:r>
      <w:r w:rsidR="00C068A3" w:rsidRPr="00C068A3">
        <w:rPr>
          <w:rFonts w:ascii="Arial" w:hAnsi="Arial" w:cs="Arial"/>
        </w:rPr>
        <w:t>ülkelerdir. Fen başarısı düşük olan ülkeler genellikle Afrika ülkele</w:t>
      </w:r>
      <w:r w:rsidR="00C068A3">
        <w:rPr>
          <w:rFonts w:ascii="Arial" w:hAnsi="Arial" w:cs="Arial"/>
        </w:rPr>
        <w:t xml:space="preserve">rinden </w:t>
      </w:r>
      <w:r w:rsidR="00C068A3" w:rsidRPr="00C068A3">
        <w:rPr>
          <w:rFonts w:ascii="Arial" w:hAnsi="Arial" w:cs="Arial"/>
        </w:rPr>
        <w:t>oluşmaktadır</w:t>
      </w:r>
      <w:r w:rsidR="00C068A3">
        <w:rPr>
          <w:rFonts w:ascii="Arial" w:hAnsi="Arial" w:cs="Arial"/>
        </w:rPr>
        <w:t xml:space="preserve"> (Bayraktar, 2010)</w:t>
      </w:r>
      <w:r w:rsidR="00C068A3" w:rsidRPr="00C068A3">
        <w:rPr>
          <w:rFonts w:ascii="Arial" w:hAnsi="Arial" w:cs="Arial"/>
        </w:rPr>
        <w:t>.</w:t>
      </w:r>
    </w:p>
    <w:p w:rsidR="00414666" w:rsidRPr="002B06E1" w:rsidRDefault="00C068A3" w:rsidP="00C068A3">
      <w:pPr>
        <w:spacing w:line="360" w:lineRule="auto"/>
        <w:ind w:firstLine="567"/>
        <w:jc w:val="both"/>
        <w:rPr>
          <w:rFonts w:ascii="Arial" w:hAnsi="Arial" w:cs="Arial"/>
        </w:rPr>
      </w:pPr>
      <w:r>
        <w:rPr>
          <w:rFonts w:ascii="Arial" w:hAnsi="Arial" w:cs="Arial"/>
        </w:rPr>
        <w:t xml:space="preserve">Diğer bir uluslararası sınav olan </w:t>
      </w:r>
      <w:r w:rsidR="00414666" w:rsidRPr="002B06E1">
        <w:rPr>
          <w:rFonts w:ascii="Arial" w:hAnsi="Arial" w:cs="Arial"/>
        </w:rPr>
        <w:t>PISA (Program for International Student Assessment: Uluslararası Öğrenci Başarısını Belirleme Programı), 15 yaş grubu öğrencilerin eğitimi sonunda bilgi ve becerilerinin ne durumda olduğunu belirlemek amacıyla yapılan bir çalışmadır. PISA sınavında ölçülmeye çalışılan nitelik, günlük yaşam içerisinde karşılaşabilecekleri durumları ve bu beceriyi kullanabilme yeteneğini ölçmektedir. Ayrıca öğrencilerin düşüncelerini analiz edebilme, akıl yürütme ve okulda öğrendikleri kavramları kullanma ve etkili bir iletişim becerisini de sorgulamaktadır(http://www.pisa.gc.ca/what_pisa.shtml).</w:t>
      </w:r>
    </w:p>
    <w:p w:rsidR="00414666" w:rsidRPr="002B06E1" w:rsidRDefault="00414666" w:rsidP="00F12EE5">
      <w:pPr>
        <w:spacing w:line="360" w:lineRule="auto"/>
        <w:ind w:firstLine="567"/>
        <w:jc w:val="both"/>
        <w:rPr>
          <w:rFonts w:ascii="Arial" w:hAnsi="Arial" w:cs="Arial"/>
        </w:rPr>
      </w:pPr>
      <w:r w:rsidRPr="002B06E1">
        <w:rPr>
          <w:rFonts w:ascii="Arial" w:hAnsi="Arial" w:cs="Arial"/>
        </w:rPr>
        <w:t>PISA 2003 projesi, 30 tanesi OECD üyesi ülkeler olmak üzere 41 ülke de uygulanmış ve çalışmaya 275.000 kişi katılmıştır. Türkiye’de ise bu projenin test ve anketleri, 2003 mayıs ayında 7 coğrafi bölgeden rasgele seçilen 12 İlköğretim Okulu ve 147 Lisede 1987 doğumlu toplam 4855 öğrenciye uygulanmıştır (http://www.pisa.gc.ca/what_pisa.shtml).</w:t>
      </w:r>
    </w:p>
    <w:p w:rsidR="00AC2C68" w:rsidRDefault="00414666" w:rsidP="00AC2C68">
      <w:pPr>
        <w:spacing w:line="360" w:lineRule="auto"/>
        <w:ind w:firstLine="567"/>
        <w:jc w:val="both"/>
        <w:rPr>
          <w:rFonts w:ascii="Arial" w:hAnsi="Arial" w:cs="Arial"/>
        </w:rPr>
      </w:pPr>
      <w:r w:rsidRPr="002B06E1">
        <w:rPr>
          <w:rFonts w:ascii="Arial" w:hAnsi="Arial" w:cs="Arial"/>
        </w:rPr>
        <w:t>Fen Bilimleri alanında ülkeler arasında en yüksek başarı puanına sahip ülke 548 puanla Finlandiya'dır. En son sırada 385 puanla Tunus bulunmaktadır. Türkiye’nin ise 434 puan aldığı görülmektedir. (</w:t>
      </w:r>
      <w:hyperlink r:id="rId12" w:history="1">
        <w:r w:rsidR="00183B98" w:rsidRPr="00354492">
          <w:rPr>
            <w:rStyle w:val="Kpr"/>
            <w:rFonts w:ascii="Arial" w:hAnsi="Arial" w:cs="Arial"/>
          </w:rPr>
          <w:t>http://www.pisa.gc.ca/what_pisa.shtml</w:t>
        </w:r>
      </w:hyperlink>
      <w:r w:rsidRPr="002B06E1">
        <w:rPr>
          <w:rFonts w:ascii="Arial" w:hAnsi="Arial" w:cs="Arial"/>
        </w:rPr>
        <w:t>).</w:t>
      </w:r>
    </w:p>
    <w:p w:rsidR="00AC2C68" w:rsidRPr="00AC2C68" w:rsidRDefault="00AC2C68" w:rsidP="00AC2C68">
      <w:pPr>
        <w:spacing w:line="360" w:lineRule="auto"/>
        <w:ind w:firstLine="567"/>
        <w:jc w:val="both"/>
        <w:rPr>
          <w:rFonts w:ascii="Arial" w:hAnsi="Arial" w:cs="Arial"/>
        </w:rPr>
      </w:pPr>
      <w:r w:rsidRPr="00AC2C68">
        <w:rPr>
          <w:rFonts w:ascii="Arial" w:hAnsi="Arial" w:cs="Arial"/>
        </w:rPr>
        <w:t>Türkiye’nin de yer aldığı PISA-2003’ün yaptığı değerlendirmelere göre, Türkiye; değerle</w:t>
      </w:r>
      <w:r>
        <w:rPr>
          <w:rFonts w:ascii="Arial" w:hAnsi="Arial" w:cs="Arial"/>
        </w:rPr>
        <w:t xml:space="preserve">ndirmeye alınan 41 ülke içinde </w:t>
      </w:r>
      <w:r w:rsidRPr="00AC2C68">
        <w:rPr>
          <w:rFonts w:ascii="Arial" w:hAnsi="Arial" w:cs="Arial"/>
        </w:rPr>
        <w:t>fen ve problem çözmede 36. sırada yer almıştır.</w:t>
      </w:r>
    </w:p>
    <w:p w:rsidR="00AC2C68" w:rsidRPr="00AC2C68" w:rsidRDefault="00AC2C68" w:rsidP="00AC2C68">
      <w:pPr>
        <w:spacing w:line="360" w:lineRule="auto"/>
        <w:ind w:firstLine="567"/>
        <w:jc w:val="both"/>
        <w:rPr>
          <w:rFonts w:ascii="Arial" w:hAnsi="Arial" w:cs="Arial"/>
        </w:rPr>
      </w:pPr>
      <w:r w:rsidRPr="00AC2C68">
        <w:rPr>
          <w:rFonts w:ascii="Arial" w:hAnsi="Arial" w:cs="Arial"/>
        </w:rPr>
        <w:t>Türkiye, PISA’nın ikinci dönem çalışması olan PISA 2006’ya da katılmıştır. 2006 yılı PISA sonuçlarına göre; Türkiye  “fen” alanında 57 ülke arasında 44’üncü, olmuştur. Bu sonuçlar Türkiye’nin OECD ortalamalarının istatistiksel olarak anlamlı biçimde altında olduğunu göstermektedir.</w:t>
      </w:r>
      <w:r w:rsidR="00353E42">
        <w:rPr>
          <w:rFonts w:ascii="Arial" w:hAnsi="Arial" w:cs="Arial"/>
        </w:rPr>
        <w:t>(</w:t>
      </w:r>
      <w:r w:rsidR="00353E42" w:rsidRPr="00353E42">
        <w:t xml:space="preserve"> </w:t>
      </w:r>
      <w:r w:rsidR="00353E42" w:rsidRPr="00353E42">
        <w:rPr>
          <w:rFonts w:ascii="Arial" w:hAnsi="Arial" w:cs="Arial"/>
        </w:rPr>
        <w:t>http://www.oecd.org/dataoecd/15/13/39725224.pdf</w:t>
      </w:r>
      <w:r w:rsidR="00353E42">
        <w:rPr>
          <w:rFonts w:ascii="Arial" w:hAnsi="Arial" w:cs="Arial"/>
        </w:rPr>
        <w:t>)</w:t>
      </w:r>
    </w:p>
    <w:p w:rsidR="00AC2C68" w:rsidRDefault="0002754E" w:rsidP="00AC2C68">
      <w:pPr>
        <w:spacing w:line="360" w:lineRule="auto"/>
        <w:ind w:firstLine="567"/>
        <w:jc w:val="both"/>
        <w:rPr>
          <w:rFonts w:ascii="Arial" w:hAnsi="Arial" w:cs="Arial"/>
        </w:rPr>
      </w:pPr>
      <w:r>
        <w:rPr>
          <w:b/>
          <w:noProof/>
          <w:lang w:eastAsia="tr-TR"/>
        </w:rPr>
        <w:lastRenderedPageBreak/>
        <w:drawing>
          <wp:anchor distT="0" distB="0" distL="114300" distR="114300" simplePos="0" relativeHeight="251655680" behindDoc="0" locked="0" layoutInCell="1" allowOverlap="1">
            <wp:simplePos x="0" y="0"/>
            <wp:positionH relativeFrom="column">
              <wp:posOffset>337185</wp:posOffset>
            </wp:positionH>
            <wp:positionV relativeFrom="paragraph">
              <wp:posOffset>437515</wp:posOffset>
            </wp:positionV>
            <wp:extent cx="4135755" cy="2183130"/>
            <wp:effectExtent l="19050" t="0" r="0" b="0"/>
            <wp:wrapSquare wrapText="bothSides"/>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srcRect/>
                    <a:stretch>
                      <a:fillRect/>
                    </a:stretch>
                  </pic:blipFill>
                  <pic:spPr bwMode="auto">
                    <a:xfrm>
                      <a:off x="0" y="0"/>
                      <a:ext cx="4135755" cy="2183130"/>
                    </a:xfrm>
                    <a:prstGeom prst="rect">
                      <a:avLst/>
                    </a:prstGeom>
                    <a:noFill/>
                  </pic:spPr>
                </pic:pic>
              </a:graphicData>
            </a:graphic>
          </wp:anchor>
        </w:drawing>
      </w:r>
      <w:r w:rsidR="00353E42" w:rsidRPr="00C37EC6">
        <w:rPr>
          <w:rFonts w:ascii="Arial" w:hAnsi="Arial" w:cs="Arial"/>
          <w:b/>
        </w:rPr>
        <w:t>Şekil 2</w:t>
      </w:r>
      <w:r w:rsidR="00353E42" w:rsidRPr="00353E42">
        <w:rPr>
          <w:rFonts w:ascii="Arial" w:hAnsi="Arial" w:cs="Arial"/>
        </w:rPr>
        <w:t xml:space="preserve"> PISA Ortalama Fen Bilimleri Puanları 2003-2009 Karşılaştırması</w:t>
      </w:r>
    </w:p>
    <w:p w:rsidR="00AC2C68" w:rsidRDefault="00AC2C68" w:rsidP="00AC2C68">
      <w:pPr>
        <w:spacing w:line="360" w:lineRule="auto"/>
        <w:ind w:firstLine="567"/>
        <w:jc w:val="both"/>
        <w:rPr>
          <w:rFonts w:ascii="Arial" w:hAnsi="Arial" w:cs="Arial"/>
        </w:rPr>
      </w:pPr>
    </w:p>
    <w:p w:rsidR="00AC2C68" w:rsidRDefault="00AC2C68" w:rsidP="00AC2C68">
      <w:pPr>
        <w:spacing w:line="360" w:lineRule="auto"/>
        <w:ind w:firstLine="567"/>
        <w:jc w:val="both"/>
        <w:rPr>
          <w:rFonts w:ascii="Arial" w:hAnsi="Arial" w:cs="Arial"/>
        </w:rPr>
      </w:pPr>
    </w:p>
    <w:p w:rsidR="00AC2C68" w:rsidRDefault="00AC2C68" w:rsidP="00AC2C68">
      <w:pPr>
        <w:spacing w:line="360" w:lineRule="auto"/>
        <w:ind w:firstLine="567"/>
        <w:jc w:val="both"/>
        <w:rPr>
          <w:rFonts w:ascii="Arial" w:hAnsi="Arial" w:cs="Arial"/>
        </w:rPr>
      </w:pPr>
    </w:p>
    <w:p w:rsidR="00AC2C68" w:rsidRDefault="00AC2C68" w:rsidP="00AC2C68">
      <w:pPr>
        <w:spacing w:line="360" w:lineRule="auto"/>
        <w:ind w:firstLine="567"/>
        <w:jc w:val="both"/>
        <w:rPr>
          <w:rFonts w:ascii="Arial" w:hAnsi="Arial" w:cs="Arial"/>
        </w:rPr>
      </w:pPr>
    </w:p>
    <w:p w:rsidR="00AC2C68" w:rsidRDefault="00AC2C68" w:rsidP="00AC2C68">
      <w:pPr>
        <w:spacing w:line="360" w:lineRule="auto"/>
        <w:ind w:firstLine="567"/>
        <w:jc w:val="both"/>
        <w:rPr>
          <w:rFonts w:ascii="Arial" w:hAnsi="Arial" w:cs="Arial"/>
        </w:rPr>
      </w:pPr>
    </w:p>
    <w:p w:rsidR="00353E42" w:rsidRDefault="00353E42" w:rsidP="00353E42">
      <w:pPr>
        <w:spacing w:line="360" w:lineRule="auto"/>
        <w:jc w:val="both"/>
        <w:rPr>
          <w:rFonts w:ascii="Arial" w:hAnsi="Arial" w:cs="Arial"/>
        </w:rPr>
      </w:pPr>
    </w:p>
    <w:p w:rsidR="00353E42" w:rsidRDefault="00353E42" w:rsidP="00353E42">
      <w:pPr>
        <w:spacing w:line="360" w:lineRule="auto"/>
        <w:jc w:val="both"/>
        <w:rPr>
          <w:rFonts w:ascii="Arial" w:hAnsi="Arial" w:cs="Arial"/>
        </w:rPr>
      </w:pPr>
    </w:p>
    <w:p w:rsidR="00353E42" w:rsidRDefault="00353E42" w:rsidP="00353E42">
      <w:pPr>
        <w:spacing w:line="360" w:lineRule="auto"/>
        <w:ind w:left="1416" w:firstLine="708"/>
        <w:jc w:val="both"/>
        <w:rPr>
          <w:rFonts w:ascii="Arial" w:hAnsi="Arial" w:cs="Arial"/>
        </w:rPr>
      </w:pPr>
      <w:r>
        <w:rPr>
          <w:rFonts w:ascii="Arial" w:hAnsi="Arial" w:cs="Arial"/>
        </w:rPr>
        <w:t>(Özenç ve Arslanhan,</w:t>
      </w:r>
      <w:r w:rsidRPr="00353E42">
        <w:rPr>
          <w:rFonts w:ascii="Arial" w:hAnsi="Arial" w:cs="Arial"/>
        </w:rPr>
        <w:t>2010</w:t>
      </w:r>
      <w:r>
        <w:rPr>
          <w:rFonts w:ascii="Arial" w:hAnsi="Arial" w:cs="Arial"/>
        </w:rPr>
        <w:t>)</w:t>
      </w:r>
    </w:p>
    <w:p w:rsidR="00AC2C68" w:rsidRPr="002B06E1" w:rsidRDefault="00AC2C68" w:rsidP="00353E42">
      <w:pPr>
        <w:spacing w:line="360" w:lineRule="auto"/>
        <w:ind w:firstLine="567"/>
        <w:jc w:val="both"/>
        <w:rPr>
          <w:rFonts w:ascii="Arial" w:hAnsi="Arial" w:cs="Arial"/>
        </w:rPr>
      </w:pPr>
      <w:r w:rsidRPr="00AC2C68">
        <w:rPr>
          <w:rFonts w:ascii="Arial" w:hAnsi="Arial" w:cs="Arial"/>
        </w:rPr>
        <w:t>Üçüncü Öğrenci Değerlendirme Programı (PISA) testinin sonuçlarına göre 2009 yılında değerlendirmeye alınan 65 ülkeye incelendiğinde Türkiye’nin fen bilimleri alanlarında 43.sırada olduğu görülmüştür. PISA 2009 sonuçları incelendiğin</w:t>
      </w:r>
      <w:r>
        <w:rPr>
          <w:rFonts w:ascii="Arial" w:hAnsi="Arial" w:cs="Arial"/>
        </w:rPr>
        <w:t xml:space="preserve">de Türkiye’nin 2003 yılına göre </w:t>
      </w:r>
      <w:r w:rsidRPr="00AC2C68">
        <w:rPr>
          <w:rFonts w:ascii="Arial" w:hAnsi="Arial" w:cs="Arial"/>
        </w:rPr>
        <w:t>Fen bilimleri puanlarının yük</w:t>
      </w:r>
      <w:r w:rsidR="00353E42">
        <w:rPr>
          <w:rFonts w:ascii="Arial" w:hAnsi="Arial" w:cs="Arial"/>
        </w:rPr>
        <w:t xml:space="preserve">seldiği ve bu sayede sıralamada </w:t>
      </w:r>
      <w:r w:rsidRPr="00AC2C68">
        <w:rPr>
          <w:rFonts w:ascii="Arial" w:hAnsi="Arial" w:cs="Arial"/>
        </w:rPr>
        <w:t>birkaç ba</w:t>
      </w:r>
      <w:r w:rsidR="00353E42">
        <w:rPr>
          <w:rFonts w:ascii="Arial" w:hAnsi="Arial" w:cs="Arial"/>
        </w:rPr>
        <w:t>samak yükseldiği görülmektedir.   (</w:t>
      </w:r>
      <w:hyperlink r:id="rId14" w:history="1">
        <w:r w:rsidR="00353E42" w:rsidRPr="000958D0">
          <w:rPr>
            <w:rStyle w:val="Kpr"/>
            <w:rFonts w:ascii="Arial" w:hAnsi="Arial" w:cs="Arial"/>
          </w:rPr>
          <w:t>http://www.oecd.org/dataoecd/</w:t>
        </w:r>
      </w:hyperlink>
      <w:r w:rsidR="00353E42">
        <w:rPr>
          <w:rFonts w:ascii="Arial" w:hAnsi="Arial" w:cs="Arial"/>
        </w:rPr>
        <w:t xml:space="preserve"> </w:t>
      </w:r>
      <w:r w:rsidR="00353E42" w:rsidRPr="00353E42">
        <w:rPr>
          <w:rFonts w:ascii="Arial" w:hAnsi="Arial" w:cs="Arial"/>
        </w:rPr>
        <w:t>15/13/39725224.pdf</w:t>
      </w:r>
      <w:r w:rsidR="00353E42">
        <w:rPr>
          <w:rFonts w:ascii="Arial" w:hAnsi="Arial" w:cs="Arial"/>
        </w:rPr>
        <w:t>)</w:t>
      </w:r>
    </w:p>
    <w:p w:rsidR="00183B98" w:rsidRDefault="00183B98" w:rsidP="009C4BA7">
      <w:pPr>
        <w:spacing w:line="360" w:lineRule="auto"/>
        <w:ind w:firstLine="567"/>
        <w:jc w:val="both"/>
        <w:rPr>
          <w:rFonts w:ascii="Arial" w:hAnsi="Arial" w:cs="Arial"/>
          <w:b/>
        </w:rPr>
      </w:pPr>
      <w:r w:rsidRPr="00183B98">
        <w:rPr>
          <w:rFonts w:ascii="Arial" w:hAnsi="Arial" w:cs="Arial"/>
          <w:b/>
        </w:rPr>
        <w:t xml:space="preserve">Literatür Taramasının Sonucu </w:t>
      </w:r>
    </w:p>
    <w:p w:rsidR="00414666" w:rsidRPr="002B06E1" w:rsidRDefault="00414666" w:rsidP="009C4BA7">
      <w:pPr>
        <w:spacing w:line="360" w:lineRule="auto"/>
        <w:ind w:firstLine="567"/>
        <w:jc w:val="both"/>
        <w:rPr>
          <w:rFonts w:ascii="Arial" w:hAnsi="Arial" w:cs="Arial"/>
          <w:b/>
        </w:rPr>
      </w:pPr>
      <w:r w:rsidRPr="002B06E1">
        <w:rPr>
          <w:rFonts w:ascii="Arial" w:hAnsi="Arial" w:cs="Arial"/>
          <w:b/>
        </w:rPr>
        <w:t>Bilimsel Süreç Becerileri ile İlgili Yapılan Çalışmalar</w:t>
      </w:r>
    </w:p>
    <w:p w:rsidR="00414666" w:rsidRPr="002B06E1" w:rsidRDefault="00414666" w:rsidP="00634E8E">
      <w:pPr>
        <w:spacing w:line="360" w:lineRule="auto"/>
        <w:ind w:firstLine="567"/>
        <w:jc w:val="both"/>
        <w:rPr>
          <w:rFonts w:ascii="Arial" w:hAnsi="Arial" w:cs="Arial"/>
        </w:rPr>
      </w:pPr>
      <w:r w:rsidRPr="002B06E1">
        <w:rPr>
          <w:rFonts w:ascii="Arial" w:hAnsi="Arial" w:cs="Arial"/>
        </w:rPr>
        <w:t>Literatür taraması sonucu elde edilen veriler, analiz edilerek ulaşılan sonuçlar özetlenmiş ve yaklaşımın öğrenciler üzerindeki etkileri ortaya konulmuştur. İlgili kaynaklar kronolojik sıra ile sunulmaktadır.</w:t>
      </w:r>
    </w:p>
    <w:p w:rsidR="00414666" w:rsidRPr="002B06E1" w:rsidRDefault="002D2E51" w:rsidP="00634E8E">
      <w:pPr>
        <w:spacing w:line="360" w:lineRule="auto"/>
        <w:ind w:firstLine="567"/>
        <w:jc w:val="both"/>
        <w:rPr>
          <w:rFonts w:ascii="Arial" w:hAnsi="Arial" w:cs="Arial"/>
        </w:rPr>
      </w:pPr>
      <w:r>
        <w:rPr>
          <w:rFonts w:ascii="Arial" w:hAnsi="Arial" w:cs="Arial"/>
        </w:rPr>
        <w:t>Shymansky ve diğ. (1983; A</w:t>
      </w:r>
      <w:r w:rsidR="00414666" w:rsidRPr="002B06E1">
        <w:rPr>
          <w:rFonts w:ascii="Arial" w:hAnsi="Arial" w:cs="Arial"/>
        </w:rPr>
        <w:t>kt: Demir, 2007); yaptıkları çalışmada 27 farklı etkinliğe dayalı olarak eğitim kademelerindeki programların analizi yapılmış, akademik başarı, bilimsel süreç becerileri ve fene yönelik tutumları ölçülmüştür. Yapılan deneysel çalışmanın sonuçları irdelenmiş ve etkinliklere dayalı olarak yürütülen programın daha başarılı olduğu ortaya konmuştur.</w:t>
      </w:r>
    </w:p>
    <w:p w:rsidR="00414666" w:rsidRPr="002B06E1" w:rsidRDefault="002D2E51" w:rsidP="00634E8E">
      <w:pPr>
        <w:spacing w:line="360" w:lineRule="auto"/>
        <w:ind w:firstLine="567"/>
        <w:jc w:val="both"/>
        <w:rPr>
          <w:rFonts w:ascii="Arial" w:hAnsi="Arial" w:cs="Arial"/>
        </w:rPr>
      </w:pPr>
      <w:r>
        <w:rPr>
          <w:rFonts w:ascii="Arial" w:hAnsi="Arial" w:cs="Arial"/>
        </w:rPr>
        <w:t>Rodriguez ve Bethel (1983; A</w:t>
      </w:r>
      <w:r w:rsidR="00414666" w:rsidRPr="002B06E1">
        <w:rPr>
          <w:rFonts w:ascii="Arial" w:hAnsi="Arial" w:cs="Arial"/>
        </w:rPr>
        <w:t>kt:</w:t>
      </w:r>
      <w:r w:rsidR="00414666" w:rsidRPr="002B06E1">
        <w:rPr>
          <w:rFonts w:ascii="Arial" w:hAnsi="Arial" w:cs="Arial"/>
          <w:shd w:val="clear" w:color="auto" w:fill="FFFFFF"/>
        </w:rPr>
        <w:t xml:space="preserve"> Gençtürk ve Türkmen, 2007</w:t>
      </w:r>
      <w:r w:rsidR="00414666" w:rsidRPr="002B06E1">
        <w:rPr>
          <w:rFonts w:ascii="Arial" w:hAnsi="Arial" w:cs="Arial"/>
        </w:rPr>
        <w:t xml:space="preserve">);  bu çalışma ile fen ve dil öğretiminde, araştırma yaklaşımının etkililiği belirlenmek istenmiştir. Deney grubu öğrencileri objeler aracılığıyla araştırma yapmışlardır. Eğitim sürecinde iletişimin de üzerinde durulmuştur ve öğretmen, öğrenci arasında gerçekleşen iletişimin fen </w:t>
      </w:r>
      <w:r w:rsidR="00414666" w:rsidRPr="002B06E1">
        <w:rPr>
          <w:rFonts w:ascii="Arial" w:hAnsi="Arial" w:cs="Arial"/>
        </w:rPr>
        <w:lastRenderedPageBreak/>
        <w:t>derslerine katılımı ne derece de etkilediği belirlenmek istemiştir. Öğrenciler gözlem yaparak objeleri karşılaştırmış ve özelliklerine göre gruplandırmışlardır. Gruplama sonunda bir sonuca ulaşılmıştır. Çalışma sonucunda sınıflama yapma becerisinin ve sözlü iletişim becerisinin deney grubu lehine sonuçlandığı görülmüştür.</w:t>
      </w:r>
    </w:p>
    <w:p w:rsidR="00414666" w:rsidRPr="002B06E1" w:rsidRDefault="002D2E51" w:rsidP="009C4BA7">
      <w:pPr>
        <w:spacing w:line="360" w:lineRule="auto"/>
        <w:ind w:firstLine="567"/>
        <w:jc w:val="both"/>
        <w:rPr>
          <w:rFonts w:ascii="Arial" w:hAnsi="Arial" w:cs="Arial"/>
        </w:rPr>
      </w:pPr>
      <w:r>
        <w:rPr>
          <w:rFonts w:ascii="Arial" w:hAnsi="Arial" w:cs="Arial"/>
        </w:rPr>
        <w:t>Padilla ve diğ. (1984; A</w:t>
      </w:r>
      <w:r w:rsidR="00414666" w:rsidRPr="002B06E1">
        <w:rPr>
          <w:rFonts w:ascii="Arial" w:hAnsi="Arial" w:cs="Arial"/>
        </w:rPr>
        <w:t xml:space="preserve">kt: </w:t>
      </w:r>
      <w:r w:rsidR="00414666" w:rsidRPr="002B06E1">
        <w:rPr>
          <w:rFonts w:ascii="Arial" w:hAnsi="Arial" w:cs="Arial"/>
          <w:shd w:val="clear" w:color="auto" w:fill="FFFFFF"/>
        </w:rPr>
        <w:t>Tatar, Korkmaz ve Ören, 2007</w:t>
      </w:r>
      <w:r w:rsidR="00414666" w:rsidRPr="002B06E1">
        <w:rPr>
          <w:rFonts w:ascii="Arial" w:hAnsi="Arial" w:cs="Arial"/>
        </w:rPr>
        <w:t>), çalışmalarında 329 öğrenciyi üç gruba ayırmış ve her grupta farklı basamaklar altında eğitim verilmiştir. Birinci grupta iki hafta süreyle deney planlama ve uygulama ile ilgili eğitim verilmiştir. Bu eğitim süreci sonunda 12 hafta içerisinde süreç becerilerini geliştirecek etkinlikler uygulanmıştır. İkinci grupta, birinci grupla aynı eğitimi aldıktan sonra diğer haftalarda süreç becerileri etkinlikleri birinci gruba oranla daha az uygulanmıştır. Üçüncü grupta ise diğer gruplar gibi 2 haftalık eğitimi almışlar fakat sonrasında süreç becerilerine yönelik etkinlikler uygulanmamıştır. Sonuç olarak gruplar arasında birinci grup daha başarılı olmuş, değişkenleri belirleme, tanımlama, hipotez kurma ve diğer süreç becerileri bakımından gruplar arasında farklılığın olduğu ortaya çıkmıştır.</w:t>
      </w:r>
    </w:p>
    <w:p w:rsidR="00414666" w:rsidRPr="002B06E1" w:rsidRDefault="002D2E51" w:rsidP="009C4BA7">
      <w:pPr>
        <w:spacing w:line="360" w:lineRule="auto"/>
        <w:ind w:firstLine="567"/>
        <w:jc w:val="both"/>
        <w:rPr>
          <w:rFonts w:ascii="Arial" w:hAnsi="Arial" w:cs="Arial"/>
        </w:rPr>
      </w:pPr>
      <w:r>
        <w:rPr>
          <w:rFonts w:ascii="Arial" w:hAnsi="Arial" w:cs="Arial"/>
        </w:rPr>
        <w:t>Nicosia ve diğ. (1984; A</w:t>
      </w:r>
      <w:r w:rsidR="00414666" w:rsidRPr="002B06E1">
        <w:rPr>
          <w:rFonts w:ascii="Arial" w:hAnsi="Arial" w:cs="Arial"/>
        </w:rPr>
        <w:t xml:space="preserve">kt: </w:t>
      </w:r>
      <w:r w:rsidR="00414666" w:rsidRPr="002B06E1">
        <w:rPr>
          <w:rFonts w:ascii="Arial" w:hAnsi="Arial" w:cs="Arial"/>
          <w:shd w:val="clear" w:color="auto" w:fill="FFFFFF"/>
        </w:rPr>
        <w:t>Bozkurt, 2012</w:t>
      </w:r>
      <w:r w:rsidR="00414666" w:rsidRPr="002B06E1">
        <w:rPr>
          <w:rFonts w:ascii="Arial" w:hAnsi="Arial" w:cs="Arial"/>
        </w:rPr>
        <w:t>); çalışmalarında fen öğretmenlerinin nitelikleri ve öğrencilerin ortaya koyduğu öğrenme ürünleri arasındaki ilişkiyi belirlemeye çalışılmış ve öğretmen nitelikleri kazanılması gereken bilimsel süreç becerileri olarak belirlenmiştir. Öğrenci öğrenme ürünleri ise akademik başarı ve süreç becerilerinden oluşmaktadır. Çalışmanın sonucunda bilimsel süreç becerilerine sahip öğretmenlerin daha iyi süreç becerilere sahip öğrenciler yetiştirdiği tespit edilmiştir.</w:t>
      </w:r>
    </w:p>
    <w:p w:rsidR="00414666" w:rsidRPr="002B06E1" w:rsidRDefault="002D2E51" w:rsidP="009C4BA7">
      <w:pPr>
        <w:spacing w:line="360" w:lineRule="auto"/>
        <w:ind w:firstLine="567"/>
        <w:jc w:val="both"/>
        <w:rPr>
          <w:rFonts w:ascii="Arial" w:hAnsi="Arial" w:cs="Arial"/>
        </w:rPr>
      </w:pPr>
      <w:r>
        <w:rPr>
          <w:rFonts w:ascii="Arial" w:hAnsi="Arial" w:cs="Arial"/>
        </w:rPr>
        <w:t>Kyle ve diğ. (1985; A</w:t>
      </w:r>
      <w:r w:rsidR="00414666" w:rsidRPr="002B06E1">
        <w:rPr>
          <w:rFonts w:ascii="Arial" w:hAnsi="Arial" w:cs="Arial"/>
        </w:rPr>
        <w:t xml:space="preserve">kt: </w:t>
      </w:r>
      <w:r w:rsidR="00414666" w:rsidRPr="002B06E1">
        <w:rPr>
          <w:rFonts w:ascii="Arial" w:hAnsi="Arial" w:cs="Arial"/>
          <w:shd w:val="clear" w:color="auto" w:fill="FFFFFF"/>
        </w:rPr>
        <w:t>Çalışkan, Turan, 2010</w:t>
      </w:r>
      <w:r w:rsidR="00414666" w:rsidRPr="002B06E1">
        <w:rPr>
          <w:rFonts w:ascii="Arial" w:hAnsi="Arial" w:cs="Arial"/>
        </w:rPr>
        <w:t>); yaptıkları bu çalışmada bilimsel süreç becerileri destekli program, belirlenen okullarda uygulanmıştır. Uygulama sonucu öğrencilerin fen dersine olan tutumları incelenmiştir. Bilimsel Süreç Becerileri destekli program uygulanan deney grubu öğrencileri, kontrol grubu öğrencilerine göre daha olumlu bir tutum geliştirdikleri görülmüştür.</w:t>
      </w:r>
    </w:p>
    <w:p w:rsidR="00414666" w:rsidRPr="002B06E1" w:rsidRDefault="002D2E51" w:rsidP="009C4BA7">
      <w:pPr>
        <w:spacing w:line="360" w:lineRule="auto"/>
        <w:ind w:firstLine="567"/>
        <w:jc w:val="both"/>
        <w:rPr>
          <w:rFonts w:ascii="Arial" w:hAnsi="Arial" w:cs="Arial"/>
        </w:rPr>
      </w:pPr>
      <w:r>
        <w:rPr>
          <w:rFonts w:ascii="Arial" w:hAnsi="Arial" w:cs="Arial"/>
        </w:rPr>
        <w:t>Tobin (1986; A</w:t>
      </w:r>
      <w:r w:rsidR="00414666" w:rsidRPr="002B06E1">
        <w:rPr>
          <w:rFonts w:ascii="Arial" w:hAnsi="Arial" w:cs="Arial"/>
        </w:rPr>
        <w:t xml:space="preserve">kt: </w:t>
      </w:r>
      <w:r w:rsidR="00414666" w:rsidRPr="002B06E1">
        <w:rPr>
          <w:rFonts w:ascii="Arial" w:hAnsi="Arial" w:cs="Arial"/>
          <w:shd w:val="clear" w:color="auto" w:fill="FFFFFF"/>
        </w:rPr>
        <w:t>Tatar ve Kuru, 2006</w:t>
      </w:r>
      <w:r w:rsidR="00414666" w:rsidRPr="002B06E1">
        <w:rPr>
          <w:rFonts w:ascii="Arial" w:hAnsi="Arial" w:cs="Arial"/>
        </w:rPr>
        <w:t xml:space="preserve">); çalışma 6. ve 7. sınıf seviyesinde öğrenim gören 142 öğrenci üzerinde yürütülmüştür. Öğrenciler süreç becerileri destekli 8 ders saati süresince öğrenim görmüşler. Öğrenim sonucunda soyut düşünme ile araştırmaya katılım arasında önemli bir ilişki tespit edilmiştir. Araştırmaya katılım arttıkça akademik başarının ve süreç becerilerinin arttığı görülmüştür. </w:t>
      </w:r>
    </w:p>
    <w:p w:rsidR="00414666" w:rsidRPr="002B06E1" w:rsidRDefault="002D2E51" w:rsidP="009C4BA7">
      <w:pPr>
        <w:spacing w:line="360" w:lineRule="auto"/>
        <w:ind w:firstLine="567"/>
        <w:jc w:val="both"/>
        <w:rPr>
          <w:rFonts w:ascii="Arial" w:hAnsi="Arial" w:cs="Arial"/>
        </w:rPr>
      </w:pPr>
      <w:r>
        <w:rPr>
          <w:rFonts w:ascii="Arial" w:hAnsi="Arial" w:cs="Arial"/>
        </w:rPr>
        <w:t>Carey ve diğ. (1989; A</w:t>
      </w:r>
      <w:r w:rsidR="00414666" w:rsidRPr="002B06E1">
        <w:rPr>
          <w:rFonts w:ascii="Arial" w:hAnsi="Arial" w:cs="Arial"/>
        </w:rPr>
        <w:t xml:space="preserve">kt: </w:t>
      </w:r>
      <w:r w:rsidR="00414666" w:rsidRPr="002B06E1">
        <w:rPr>
          <w:rFonts w:ascii="Arial" w:hAnsi="Arial" w:cs="Arial"/>
          <w:shd w:val="clear" w:color="auto" w:fill="FFFFFF"/>
        </w:rPr>
        <w:t>Köseoğlu, Tümay ve Budak, 2008</w:t>
      </w:r>
      <w:r w:rsidR="00414666" w:rsidRPr="002B06E1">
        <w:rPr>
          <w:rFonts w:ascii="Arial" w:hAnsi="Arial" w:cs="Arial"/>
        </w:rPr>
        <w:t xml:space="preserve">); çalışmalarında yapılandırmacı yaklaşım çerçevesinde öğrenim görmüş 7, 8. sınıf öğrencisinin bilimsel araştırma ve bilimin doğasına bakışları değerlendirilmiştir. Öğrenciler ile eğitim öncesi </w:t>
      </w:r>
      <w:r w:rsidR="00414666" w:rsidRPr="002B06E1">
        <w:rPr>
          <w:rFonts w:ascii="Arial" w:hAnsi="Arial" w:cs="Arial"/>
        </w:rPr>
        <w:lastRenderedPageBreak/>
        <w:t>görüşmeler yapılmış ve konu hakkında düşünceleri belirlenmiştir. Eğitim sonrasında ise öğrencilerin düşüncelerinde bilimsel süreç becerilerin günlük yaşamda karşılaşılan problemlerin çözümünde etkili olduğu tespit edilmiş bir çalışmadır.</w:t>
      </w:r>
    </w:p>
    <w:p w:rsidR="00414666" w:rsidRPr="002B06E1" w:rsidRDefault="002D2E51" w:rsidP="009C4BA7">
      <w:pPr>
        <w:spacing w:line="360" w:lineRule="auto"/>
        <w:ind w:firstLine="567"/>
        <w:jc w:val="both"/>
        <w:rPr>
          <w:rFonts w:ascii="Arial" w:hAnsi="Arial" w:cs="Arial"/>
        </w:rPr>
      </w:pPr>
      <w:r>
        <w:rPr>
          <w:rFonts w:ascii="Arial" w:hAnsi="Arial" w:cs="Arial"/>
        </w:rPr>
        <w:t>Glasson (1989; A</w:t>
      </w:r>
      <w:r w:rsidR="00414666" w:rsidRPr="002B06E1">
        <w:rPr>
          <w:rFonts w:ascii="Arial" w:hAnsi="Arial" w:cs="Arial"/>
        </w:rPr>
        <w:t xml:space="preserve">kt: </w:t>
      </w:r>
      <w:r w:rsidR="00414666" w:rsidRPr="002B06E1">
        <w:rPr>
          <w:rFonts w:ascii="Arial" w:hAnsi="Arial" w:cs="Arial"/>
          <w:shd w:val="clear" w:color="auto" w:fill="FFFFFF"/>
        </w:rPr>
        <w:t>Bozkurt, 2012</w:t>
      </w:r>
      <w:r w:rsidR="00414666" w:rsidRPr="002B06E1">
        <w:rPr>
          <w:rFonts w:ascii="Arial" w:hAnsi="Arial" w:cs="Arial"/>
        </w:rPr>
        <w:t>); çalışma 9. sınıf 54 öğrenci ile gerçekleştirilmiştir. Öğretmen merkezli ve öğrenci merkezli eğitim karşılaştırılmıştır. Sonuç olarak öğrenci merkezli eğitimin akademik başarı ve süreç becerilerinden olan ölçme becerisi, sonuç çıkarma becerisi, tahminde bulunma becerisini geliştirmede</w:t>
      </w:r>
      <w:r w:rsidR="00414666" w:rsidRPr="002B06E1">
        <w:rPr>
          <w:rStyle w:val="AklamaBavurusu"/>
        </w:rPr>
        <w:t xml:space="preserve"> </w:t>
      </w:r>
      <w:r w:rsidR="00414666" w:rsidRPr="002B06E1">
        <w:rPr>
          <w:rFonts w:ascii="Arial" w:hAnsi="Arial" w:cs="Arial"/>
        </w:rPr>
        <w:t xml:space="preserve"> öğretmen merkezli eğitimden daha başarılı olunduğu ortaya konmuştur.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 xml:space="preserve">Basağa, ve diğ. (1994); yapılan çalışmada fen bilgisi öğretmenliği 2. sınıfta öğrenim gören 85 öğrenci örneklemini oluşturmaktadır. Biyokimya dersi alan biyokimya dersi alan, sınıf eğitimi ve araştırmaya dayalı laboratuar etkinlikleri deney grubunu oluştururken, sınıf eğitimi ve geleneksel tip laboratuar etkinlikleri kontrol grubunu oluşturmaktadır. </w:t>
      </w:r>
      <w:r w:rsidR="00A14565">
        <w:rPr>
          <w:rFonts w:ascii="Arial" w:hAnsi="Arial" w:cs="Arial"/>
        </w:rPr>
        <w:t>Ön-test</w:t>
      </w:r>
      <w:r w:rsidRPr="002B06E1">
        <w:rPr>
          <w:rFonts w:ascii="Arial" w:hAnsi="Arial" w:cs="Arial"/>
        </w:rPr>
        <w:t xml:space="preserve"> sonucunda temel süreç becerileri arasında bir fark yokken, </w:t>
      </w:r>
      <w:r w:rsidR="00A14565">
        <w:rPr>
          <w:rFonts w:ascii="Arial" w:hAnsi="Arial" w:cs="Arial"/>
        </w:rPr>
        <w:t>son-test</w:t>
      </w:r>
      <w:r w:rsidRPr="002B06E1">
        <w:rPr>
          <w:rFonts w:ascii="Arial" w:hAnsi="Arial" w:cs="Arial"/>
        </w:rPr>
        <w:t>te gruplar arasında anlamlı bir fark olduğu görülmüştür.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Germann (1994); çalışmasını ortaöğretimin 9. ve 10. sınıflarında öğrenim gören 67 öğrenci üzerinde sürdürmüştür. Öğrencilerin bilimsel süreç becerilerini path analiz tekniği ile test etmiştir. Öğrencilerin kavram bilgileri, bilimsel süreç becerileri, biyolojiye olan tutumu sene başı ve sene sonu olmak üzere yıl içinde iki defa testte tabii tutulmuştur. Sonuç olarak bilimsel süreç becerilerini en fazla etkileyen değişkenler olarak yetenek ve bilişsel gelişim olduğu bu çalışma ile ortaya konmuştur.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 xml:space="preserve">Westbrook ve Rogers (1994); yaptıkları araştırmada öğrenme halkası modelini kullanarak gerçekleştirmişlerdir. Basit makineler ünitesinin öğretiminin sonucunda bilimsel süreç becerilerini geliştirmede etkisi araştırılmıştır. 6 hafta süre ile uygulanan model öğrencilerin temel süreç becerilerini geliştirmiştir. </w:t>
      </w:r>
    </w:p>
    <w:p w:rsidR="00414666" w:rsidRPr="002B06E1" w:rsidRDefault="00414666" w:rsidP="009C4BA7">
      <w:pPr>
        <w:spacing w:line="360" w:lineRule="auto"/>
        <w:ind w:firstLine="567"/>
        <w:jc w:val="both"/>
        <w:rPr>
          <w:rFonts w:ascii="Arial" w:hAnsi="Arial" w:cs="Arial"/>
        </w:rPr>
      </w:pPr>
      <w:r w:rsidRPr="002B06E1">
        <w:rPr>
          <w:rFonts w:ascii="Arial" w:hAnsi="Arial" w:cs="Arial"/>
        </w:rPr>
        <w:t>Keys (1994); yaptıkları çalışmayı 9. sınıfta bulunan 6 öğrenci ile yürütmüşlerdir. Öğrencilerin laboratuar uygulamalarında oluşturduğu raporların bilimsel düşünme becerilerini geliştireceği düşüncesiyle çalışma yapılmıştır. Çalışmada öğrenciler ikişerli çiftler halinde toplam 10 laboratuar raporu hazırlamışlardır. Bu çalışma sonunda öğrencilerin gözlem yapma, yorumlama, verileri kullanma ve sonuç çıkarma gibi bilimsel süreç becerilerinin geliştiği tespit edilmiştir.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 xml:space="preserve">Arslan (1995); çalışmada ilköğretimin 4. ve 5. sınıflarından seçilen toplam 493 öğrenci ile yürütülmüştür. Öğrencilerde var olan bilimsel süreç becerilerinden hangi derecede var olduğu ortaya çıkarılmak istenmiştir. Sosyo-ekonomik düzey, cinsiyet ve </w:t>
      </w:r>
      <w:r w:rsidRPr="002B06E1">
        <w:rPr>
          <w:rFonts w:ascii="Arial" w:hAnsi="Arial" w:cs="Arial"/>
        </w:rPr>
        <w:lastRenderedPageBreak/>
        <w:t>sınıfsal farklılıklar değişkenler olarak belirlenmiştir. Sosyo-ekonomik düzeyin ve cinsiyetin gruplar arası temel süreç becerileri arasında farklılık oluşturmadığı tespit edilmiştir. 5. sınıf öğrencilerinin 4. sınıf öğrencilerine göre daha yüksek bilimsel süreç becerilerine sahip olduğu belirlenmiştir.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Stohr-Hunt (1996); çalışmasını 1052 okulda 8. sınıf düzeyindeki öğrenciler ile yürütmüştür. Çalışmada, araştırma çalışmalarının sıklığı ve öğrencilerin fen akademik başarılarını incelemek için Bilişsel Test kullanılmıştır. Öğretmenlerin sınıf içinde ne derecede araştırma çalışmalarını kullandıkları ve ne ölçü de deney yaptıkları öğrencilere sorulmuştur. Sonuç olarak sınıf içinde araştırma çalışmalarında öğrencileri aktif kılan ve öğrenci merkezli öğretime yer verilen sınıflardaki öğrencilerin daha başarılı olduğu belirlenmiştir.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Orcutt (1997); çalışmada 8. sınıf öğrencilerinden 4 öğrenci ile 7 hafta süresince bilimsel süreç becerileri destekli etkinlikler ile araştırmaya dayalı fen öğretimi yapılmıştır. Bu öğretim süreci sonunda fen kavramlarını anlamada ve tutumdaki değişim süreci irdelenmiştir. Fen kavramlarını anlamak ve tutumda olumlu bir gelişim gözlemlenmiştir.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Doğruöz (1998); çalışma 7. sınıf düzeyinde öğrenim gören 116 öğrenci ile 4 hafta süresince gerçekleştirilmiştir. Kaldırma kuvveti konusu akademik başarı, tutum ve bilimsel süreç becerilerinin gelişiminin izlendiği iki farklı öğretim ile deneysel olarak çalışılmıştır. Deneysel grupta bilimsel süreç becerileri ile zenginleştirilmiş etkinlikler yer alırken kontrol grubunda geleneksel öğretim anlayışı ile öğretim sürdürülmüştür. Sonuç olarak deney grubu akademik başarı, tutum ve bilimsel süreç becerilerinden olan deney yapma becerileri, gözlem becerileri, hipotez kurma becerilerini kapsamında kontrol grubuna oranla daha başarılı olmuştur.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Keller (2001); çalışma araştırmaya dayalı olarak yürütülen nitel bir çalışmadır. Çalışmada öğrenme ortamının önemi üzerinde durulmaktadır. 7. sınıf öğrencileri ile yapılan çalışmada öğrenme ortamının bilimsel süreç becerilerine etkisi araştırılmak istenmiştir. Sonuç olarak da öğrenme ortamının öğrencilerin iletişim kurma becerilerini geliştirdiği tespit edilmiştir. İletişim becerisinin gelişmesi de öğrencilerin akran öğrenmelerini ve paylaşımda bulunma durumlarını artırdığı belirlenmiştir.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 xml:space="preserve">Kanari ve Millar (2004); çalışmalarında öğrencilerin deneysel bir çalışma yaparken hipotez kurma, verileri toplama – kaydetme ve yorumlama durumlarını belirlemek amacı ile yapılmıştır. Çalışma, belirlenen yaş gruplarından oluşan toplam 60 öğrenci ile yürütülmüştür. Uygulamada değişkenlerin belirlenerek dikkate alınması ve birbirleri </w:t>
      </w:r>
      <w:r w:rsidRPr="002B06E1">
        <w:rPr>
          <w:rFonts w:ascii="Arial" w:hAnsi="Arial" w:cs="Arial"/>
        </w:rPr>
        <w:lastRenderedPageBreak/>
        <w:t>arasındaki ilişkinin yorumlanması belirtilmiştir. Mülakatlar sonrası video kaydı yardımıyla deneylerin yorumlanması kolaylaştırılmış ve bu sayede çalışmanın güvenirliliği artırılmak istenmiştir.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Suits (2004); çalışmada iki farklı tip eğitim yapılmış ve çalışmanın sonunda istendik beceriler karşılaştırılmıştır. Kontrol grubu ile laboratuar uygulaması kapsamında ders işlenirken, deney grubu ile araştırmaya dayalı öğretim yöntemi ile ders işleme uygulaması gerçekleştirilmiştir. Deney grubundaki öğrencilere laboratuar öncesi hazırlıklar yapılmış ve laboratuar sonrası analizler yapılmıştır. Kontrol grubunda ise hazırlıklar deney grubuna oranla daha az gerçekleştirilmiş ve uygulama sonrası analizler yapılmamıştır. Çalışma sonrasında deney grubunun deneyi planlama –uygulama, gözlem yapma – kaydetme, sonuçları hesaplama ve kaydetme becerilerinin, kontrol grubuna oranla daha fazla geliştiği belirlenmiştir.</w:t>
      </w:r>
    </w:p>
    <w:p w:rsidR="00414666" w:rsidRDefault="00414666" w:rsidP="009C4BA7">
      <w:pPr>
        <w:spacing w:line="360" w:lineRule="auto"/>
        <w:ind w:firstLine="567"/>
        <w:jc w:val="both"/>
        <w:rPr>
          <w:rFonts w:ascii="Arial" w:hAnsi="Arial" w:cs="Arial"/>
        </w:rPr>
      </w:pPr>
      <w:r w:rsidRPr="002B06E1">
        <w:rPr>
          <w:rFonts w:ascii="Arial" w:hAnsi="Arial" w:cs="Arial"/>
        </w:rPr>
        <w:t>Dökme (2005); bu çalışma şu an ülkemizde kullanılmakta olan 6. sınıf fen ve teknoloji kitabını bilimsel süreç becerileri kapsamında incelemek için yapılmıştır. Kitap belirlenen bilimsel süreç becerilerini kapsadığı görülmüştür. Fakat bilimsel süreç becerileri sistematik olarak eşit bir dağılıma sahip olmadığı, temel süreç becerilerinin yeterli düzeyde kullanılmadığı tespit edilmiştir.</w:t>
      </w:r>
    </w:p>
    <w:p w:rsidR="00343400" w:rsidRDefault="00343400" w:rsidP="00343400">
      <w:pPr>
        <w:spacing w:line="360" w:lineRule="auto"/>
        <w:ind w:firstLine="567"/>
        <w:jc w:val="both"/>
        <w:rPr>
          <w:rFonts w:ascii="Arial" w:hAnsi="Arial" w:cs="Arial"/>
        </w:rPr>
      </w:pPr>
      <w:r w:rsidRPr="008B2D00">
        <w:rPr>
          <w:rFonts w:ascii="Arial" w:hAnsi="Arial" w:cs="Arial"/>
        </w:rPr>
        <w:t xml:space="preserve">Tatar (2006) yaptığı çalışmada; ilköğretim 7. sınıf öğrencilerinin bilimsel süreç becerileri, akademik başarıları ve fen bilgisi dersine yönelik tutumlarını geliştirmede araştırmaya dayalı öğrenme yaklaşımının etkililiği incelemiştir. Elde edilen sonuçlara göre; araştırmaya dayalı öğrenme yaklaşımının kullanıldığı deney grubundaki öğrencilerin bilimsel süreç becerileri, akademik başarıları ve fen bilgisi dersine yönelik tutumları, kontrol grubundaki öğrencilere göre anlamlı düzeyde farklılık göstermiştir. Deney grubundaki öğrencilerin cinsiyetlerine ve kütüphanede kaynak tarama bilgilerine göre bilimsel süreç becerileri, akademik başarıları ve fen bilgisi dersine yönelik tutumları arasında anlamlı bir farklılık bulunmamıştır. </w:t>
      </w:r>
    </w:p>
    <w:p w:rsidR="007D1D39" w:rsidRPr="008B2D00" w:rsidRDefault="007D1D39" w:rsidP="00D462BB">
      <w:pPr>
        <w:spacing w:line="360" w:lineRule="auto"/>
        <w:ind w:firstLine="567"/>
        <w:jc w:val="both"/>
        <w:rPr>
          <w:rFonts w:ascii="Arial" w:hAnsi="Arial" w:cs="Arial"/>
        </w:rPr>
      </w:pPr>
      <w:r w:rsidRPr="007D1D39">
        <w:rPr>
          <w:rFonts w:ascii="Arial" w:hAnsi="Arial" w:cs="Arial"/>
        </w:rPr>
        <w:t xml:space="preserve">Başdaş (2007) “İlköğretim </w:t>
      </w:r>
      <w:r w:rsidR="00D462BB" w:rsidRPr="007D1D39">
        <w:rPr>
          <w:rFonts w:ascii="Arial" w:hAnsi="Arial" w:cs="Arial"/>
        </w:rPr>
        <w:t xml:space="preserve">fen eğitiminde, </w:t>
      </w:r>
      <w:r w:rsidR="00D462BB">
        <w:rPr>
          <w:rFonts w:ascii="Arial" w:hAnsi="Arial" w:cs="Arial"/>
        </w:rPr>
        <w:t xml:space="preserve">basit malzemelerle yapılan fen </w:t>
      </w:r>
      <w:r w:rsidR="00D462BB" w:rsidRPr="007D1D39">
        <w:rPr>
          <w:rFonts w:ascii="Arial" w:hAnsi="Arial" w:cs="Arial"/>
        </w:rPr>
        <w:t>aktivitelerinin bilimsel süreç becerilerine, ak</w:t>
      </w:r>
      <w:r w:rsidR="00D462BB">
        <w:rPr>
          <w:rFonts w:ascii="Arial" w:hAnsi="Arial" w:cs="Arial"/>
        </w:rPr>
        <w:t xml:space="preserve">ademik başarıya ve motivasyona </w:t>
      </w:r>
      <w:r w:rsidR="00D462BB" w:rsidRPr="007D1D39">
        <w:rPr>
          <w:rFonts w:ascii="Arial" w:hAnsi="Arial" w:cs="Arial"/>
        </w:rPr>
        <w:t>etkisi</w:t>
      </w:r>
      <w:r w:rsidRPr="007D1D39">
        <w:rPr>
          <w:rFonts w:ascii="Arial" w:hAnsi="Arial" w:cs="Arial"/>
        </w:rPr>
        <w:t xml:space="preserve">” isimli çalışmasında </w:t>
      </w:r>
      <w:r w:rsidR="00D462BB" w:rsidRPr="007D1D39">
        <w:rPr>
          <w:rFonts w:ascii="Arial" w:hAnsi="Arial" w:cs="Arial"/>
        </w:rPr>
        <w:t>fen eğitiminde, öğrencile</w:t>
      </w:r>
      <w:r w:rsidR="00D462BB">
        <w:rPr>
          <w:rFonts w:ascii="Arial" w:hAnsi="Arial" w:cs="Arial"/>
        </w:rPr>
        <w:t xml:space="preserve">rin fen bilimlerini öğrenmede, </w:t>
      </w:r>
      <w:r w:rsidR="00D462BB" w:rsidRPr="007D1D39">
        <w:rPr>
          <w:rFonts w:ascii="Arial" w:hAnsi="Arial" w:cs="Arial"/>
        </w:rPr>
        <w:t>önemli ve etkili bir yöntem olduğu düşünülen, basit</w:t>
      </w:r>
      <w:r w:rsidR="00D462BB">
        <w:rPr>
          <w:rFonts w:ascii="Arial" w:hAnsi="Arial" w:cs="Arial"/>
        </w:rPr>
        <w:t xml:space="preserve"> ve ucuz malzemelerle etkin ve </w:t>
      </w:r>
      <w:r w:rsidR="00D462BB" w:rsidRPr="007D1D39">
        <w:rPr>
          <w:rFonts w:ascii="Arial" w:hAnsi="Arial" w:cs="Arial"/>
        </w:rPr>
        <w:t>eğlenceli fen aktivite</w:t>
      </w:r>
      <w:r w:rsidRPr="007D1D39">
        <w:rPr>
          <w:rFonts w:ascii="Arial" w:hAnsi="Arial" w:cs="Arial"/>
        </w:rPr>
        <w:t>leri (Hands-on Scien</w:t>
      </w:r>
      <w:r w:rsidR="00D462BB">
        <w:rPr>
          <w:rFonts w:ascii="Arial" w:hAnsi="Arial" w:cs="Arial"/>
        </w:rPr>
        <w:t xml:space="preserve">ce) yöntemi üzerine yapmıştır. </w:t>
      </w:r>
      <w:r w:rsidRPr="007D1D39">
        <w:rPr>
          <w:rFonts w:ascii="Arial" w:hAnsi="Arial" w:cs="Arial"/>
        </w:rPr>
        <w:t>Ça</w:t>
      </w:r>
      <w:r w:rsidR="00D462BB">
        <w:rPr>
          <w:rFonts w:ascii="Arial" w:hAnsi="Arial" w:cs="Arial"/>
        </w:rPr>
        <w:t>lışmada; İlköğretim 6. sınıf öğr</w:t>
      </w:r>
      <w:r w:rsidRPr="007D1D39">
        <w:rPr>
          <w:rFonts w:ascii="Arial" w:hAnsi="Arial" w:cs="Arial"/>
        </w:rPr>
        <w:t>encilerinin bilim</w:t>
      </w:r>
      <w:r w:rsidR="00D462BB">
        <w:rPr>
          <w:rFonts w:ascii="Arial" w:hAnsi="Arial" w:cs="Arial"/>
        </w:rPr>
        <w:t xml:space="preserve">sel süreç becerileri, akademik </w:t>
      </w:r>
      <w:r w:rsidRPr="007D1D39">
        <w:rPr>
          <w:rFonts w:ascii="Arial" w:hAnsi="Arial" w:cs="Arial"/>
        </w:rPr>
        <w:t xml:space="preserve">başarıları ve fen </w:t>
      </w:r>
      <w:r w:rsidR="00D462BB">
        <w:rPr>
          <w:rFonts w:ascii="Arial" w:hAnsi="Arial" w:cs="Arial"/>
        </w:rPr>
        <w:t>bilimleri dersini öğrenmeye karş</w:t>
      </w:r>
      <w:r w:rsidRPr="007D1D39">
        <w:rPr>
          <w:rFonts w:ascii="Arial" w:hAnsi="Arial" w:cs="Arial"/>
        </w:rPr>
        <w:t xml:space="preserve">ı motivasyonlarını geliştirmede yöntemin etkililiği incelemiştir. Deneysel desen kullanılarak yapılan çalışma, öğrencilerin bilimsel süreç becerilerinde ve akademik </w:t>
      </w:r>
      <w:r w:rsidRPr="007D1D39">
        <w:rPr>
          <w:rFonts w:ascii="Arial" w:hAnsi="Arial" w:cs="Arial"/>
        </w:rPr>
        <w:lastRenderedPageBreak/>
        <w:t>ba</w:t>
      </w:r>
      <w:r w:rsidR="00D462BB">
        <w:rPr>
          <w:rFonts w:ascii="Arial" w:hAnsi="Arial" w:cs="Arial"/>
        </w:rPr>
        <w:t xml:space="preserve">şarılarında olan gelişimi belirlenmiştir. Çalışmanın bulgularına göre, </w:t>
      </w:r>
      <w:r w:rsidRPr="007D1D39">
        <w:rPr>
          <w:rFonts w:ascii="Arial" w:hAnsi="Arial" w:cs="Arial"/>
        </w:rPr>
        <w:t>deney gurubundaki öğrencilerin bilimsel süreç becerileri, akademik başarıları ve fen ve teknoloji dersine yönelik m</w:t>
      </w:r>
      <w:r w:rsidR="00D462BB">
        <w:rPr>
          <w:rFonts w:ascii="Arial" w:hAnsi="Arial" w:cs="Arial"/>
        </w:rPr>
        <w:t>otivasyonları, kontrol grubu öğr</w:t>
      </w:r>
      <w:r w:rsidRPr="007D1D39">
        <w:rPr>
          <w:rFonts w:ascii="Arial" w:hAnsi="Arial" w:cs="Arial"/>
        </w:rPr>
        <w:t>encilerine göre anlamlı düzeyde farklılık göstermiştir. Ayrıca, öğretmenlerin</w:t>
      </w:r>
      <w:r w:rsidR="00D462BB">
        <w:rPr>
          <w:rFonts w:ascii="Arial" w:hAnsi="Arial" w:cs="Arial"/>
        </w:rPr>
        <w:t xml:space="preserve"> öğrencilere bilimsel tutum ve </w:t>
      </w:r>
      <w:r w:rsidRPr="007D1D39">
        <w:rPr>
          <w:rFonts w:ascii="Arial" w:hAnsi="Arial" w:cs="Arial"/>
        </w:rPr>
        <w:t>davranışları kazandırmada yeterli ve etkili g</w:t>
      </w:r>
      <w:r w:rsidR="00D462BB">
        <w:rPr>
          <w:rFonts w:ascii="Arial" w:hAnsi="Arial" w:cs="Arial"/>
        </w:rPr>
        <w:t xml:space="preserve">ördükleri sonucuna ulaşmıştır. </w:t>
      </w:r>
    </w:p>
    <w:p w:rsidR="00343400" w:rsidRPr="008B2D00" w:rsidRDefault="00343400" w:rsidP="008B2D00">
      <w:pPr>
        <w:spacing w:line="360" w:lineRule="auto"/>
        <w:ind w:firstLine="567"/>
        <w:jc w:val="both"/>
        <w:rPr>
          <w:rFonts w:ascii="Arial" w:hAnsi="Arial" w:cs="Arial"/>
        </w:rPr>
      </w:pPr>
      <w:r w:rsidRPr="008B2D00">
        <w:rPr>
          <w:rFonts w:ascii="Arial" w:hAnsi="Arial" w:cs="Arial"/>
        </w:rPr>
        <w:t>Duran (2008); fen öğretiminde bilimsel süreç becerilerine dayalı öğrenme yaklaşımının öğrencilerin bilime karşı tutumlarına etkisini incelemiştir. Araştırma sonucunda; bilimsel süreç becerilerini geliştirme ve sergilemeye fırsat verecek öğrenme durumlarından geçen deney grubu öğrencilerinin, akademik başarılarının ve bilimsel süreç becerilerinin, kontrol grubu öğrencilerinden anlamlı ölçüde ve olumlu yönde artış gösterdiğine ilişkin bulgulara ulaşmıştır. Diğer taraftan, deney grubu öğrencilerinin bilime karşı tutumlarında istatistiksel olarak anlamlı düzeyde değişim olmamasına karşın, elde edilen nitel verilere göre bilime karşı olumsuz yargılarının uygulama sonucunda belirgin şekilde azaldığını göstermektedir.</w:t>
      </w:r>
    </w:p>
    <w:p w:rsidR="00414666" w:rsidRPr="002B06E1" w:rsidRDefault="00414666" w:rsidP="009C4BA7">
      <w:pPr>
        <w:autoSpaceDE w:val="0"/>
        <w:autoSpaceDN w:val="0"/>
        <w:adjustRightInd w:val="0"/>
        <w:spacing w:line="360" w:lineRule="auto"/>
        <w:ind w:firstLine="567"/>
        <w:jc w:val="both"/>
        <w:rPr>
          <w:rFonts w:ascii="Arial" w:hAnsi="Arial" w:cs="Arial"/>
          <w:iCs/>
        </w:rPr>
      </w:pPr>
      <w:r w:rsidRPr="002B06E1">
        <w:rPr>
          <w:rFonts w:ascii="Arial" w:hAnsi="Arial" w:cs="Arial"/>
          <w:iCs/>
        </w:rPr>
        <w:t xml:space="preserve">Kanlı ve Yağbasan (2008); yapılan çalışmada 7E Modeli Merkezli Laboratuar Yaklaşımı ile Tümdengelim Laboratuar Yaklaşımının bilimsel süreç becerilerini geliştirmedeki etkililiği araştırılmıştır. Araştırma deneysel bir çalışma olarak yürütülmüştür. Çalışmada 36 sorudan oluşan bir veri toplama aracı ile gerçekleştirilmiştir. Çalışma sonrasında yapılan </w:t>
      </w:r>
      <w:r w:rsidR="00A14565">
        <w:rPr>
          <w:rFonts w:ascii="Arial" w:hAnsi="Arial" w:cs="Arial"/>
          <w:iCs/>
        </w:rPr>
        <w:t>son-test</w:t>
      </w:r>
      <w:r w:rsidRPr="002B06E1">
        <w:rPr>
          <w:rFonts w:ascii="Arial" w:hAnsi="Arial" w:cs="Arial"/>
          <w:iCs/>
        </w:rPr>
        <w:t xml:space="preserve"> sonucunda deney grubu lehine anlamlı bir fark bulunmuş, 7E Modeli Merkezli Laboratuar Yaklaşımının süreç becerilerini geliştirmede daha etkili olduğu tespit edilmiştir.</w:t>
      </w:r>
    </w:p>
    <w:p w:rsidR="00414666" w:rsidRDefault="00414666" w:rsidP="009C4BA7">
      <w:pPr>
        <w:autoSpaceDE w:val="0"/>
        <w:autoSpaceDN w:val="0"/>
        <w:adjustRightInd w:val="0"/>
        <w:spacing w:line="360" w:lineRule="auto"/>
        <w:ind w:firstLine="567"/>
        <w:jc w:val="both"/>
        <w:rPr>
          <w:rFonts w:ascii="Arial" w:hAnsi="Arial" w:cs="Arial"/>
          <w:iCs/>
        </w:rPr>
      </w:pPr>
      <w:r w:rsidRPr="002B06E1">
        <w:rPr>
          <w:rFonts w:ascii="Arial" w:hAnsi="Arial" w:cs="Arial"/>
        </w:rPr>
        <w:t xml:space="preserve">Aydoğdu ve Ergin (2009); Bu </w:t>
      </w:r>
      <w:r w:rsidRPr="002B06E1">
        <w:rPr>
          <w:rFonts w:ascii="Arial" w:hAnsi="Arial" w:cs="Arial"/>
          <w:iCs/>
        </w:rPr>
        <w:t xml:space="preserve">çalışma, fen ve teknoloji dersinde kullanılan araştırmaya dayalı ve açık uçlu deney tekniklerinin öğrencilerin bilimsel süreç becerilerine etkilerini incelemek amacıyla yapılmıştır. Çalışma 3 grup ile sürdürülmüştür. Birinci grup araştırmaya dayalı teknikler, ikinci grup açık uçlu deney teknikleri ile ders sürecini sürdürürken üçündü grup ise geleneksel yöntem ile 8 haftalık ders sürecini tamamlamışlardır. Çalışma sonucunda bilimsel süreç becerileri testinde birinci grup ile ikinci grup arasında fark bulunmazken, üçüncü grup bilimsel süreç becerileri testinde birinci ve ikinci gruba göre daha az başarı göstermiştir. </w:t>
      </w:r>
    </w:p>
    <w:p w:rsidR="008B2D00" w:rsidRPr="008B2D00" w:rsidRDefault="008B2D00" w:rsidP="008B2D00">
      <w:pPr>
        <w:autoSpaceDE w:val="0"/>
        <w:autoSpaceDN w:val="0"/>
        <w:adjustRightInd w:val="0"/>
        <w:spacing w:line="360" w:lineRule="auto"/>
        <w:ind w:firstLine="567"/>
        <w:jc w:val="both"/>
        <w:rPr>
          <w:rFonts w:ascii="Arial" w:hAnsi="Arial" w:cs="Arial"/>
          <w:iCs/>
        </w:rPr>
      </w:pPr>
      <w:r w:rsidRPr="008B2D00">
        <w:rPr>
          <w:rFonts w:ascii="Arial" w:hAnsi="Arial" w:cs="Arial"/>
          <w:iCs/>
        </w:rPr>
        <w:t xml:space="preserve">Saka (2012); öğretmen adaylarının önceden kestirme, değişkenleri belirleme, verileri yorumlama ve sonuç çıkarma becerilerinden oluşan nedensel süreç becerilerine sahip olma düzeylerini tespit etmek amacı ile hazırladığı çalışma yaprağını uygulamıştır. Elde edilen verilerden öğretmen adaylarının nedensel süreç becerileri açısından yetersiz oldukları sonucuna ulaşılmıştır. </w:t>
      </w:r>
    </w:p>
    <w:p w:rsidR="00414666" w:rsidRPr="002B06E1" w:rsidRDefault="00414666" w:rsidP="009C4BA7">
      <w:pPr>
        <w:autoSpaceDE w:val="0"/>
        <w:autoSpaceDN w:val="0"/>
        <w:adjustRightInd w:val="0"/>
        <w:spacing w:line="360" w:lineRule="auto"/>
        <w:ind w:firstLine="567"/>
        <w:jc w:val="both"/>
        <w:rPr>
          <w:rFonts w:ascii="Arial" w:hAnsi="Arial" w:cs="Arial"/>
        </w:rPr>
      </w:pPr>
      <w:r w:rsidRPr="002B06E1">
        <w:rPr>
          <w:rFonts w:ascii="Arial" w:hAnsi="Arial" w:cs="Arial"/>
        </w:rPr>
        <w:lastRenderedPageBreak/>
        <w:t>Feyzioğlu ve diğ. (2012); Yapılan çalışmanın amacı ortaöğretim öğrencilerine yönelik temel ve üst düzey becerileri ölçebilen, geçerli ve güvenilir bir ölçme aracı geliştirmektir. Test geliştirilirken, yenilenen ortaöğretim kimya ders programı içerik kazanımlarından yararlanılarak günlük yaşam içerisinde karşılaşılan problemler karşısında bilimsel süreç becerileri ile çözmelerini beklenmiştir. Çalışmanın örneklemini İzmir ili liselerinden belirlenen 222 öğrenci oluşturmaktadır. Test, gözlem, ölçme, verilerin toplanması, problemin belirlenmesi, deney tasarlama, elde edilen verilerin işlenmesi ve görsel olarak ifadesi, yorum ve değerlendirme faktörlerinden oluşan modele uygundur. Sonuçlar doğrultusunda geçerli ve güvenilir bir test olduğu ortaya konmuştur.</w:t>
      </w:r>
    </w:p>
    <w:p w:rsidR="00061E58" w:rsidRPr="00061E58" w:rsidRDefault="00061E58" w:rsidP="00061E58">
      <w:pPr>
        <w:autoSpaceDE w:val="0"/>
        <w:autoSpaceDN w:val="0"/>
        <w:adjustRightInd w:val="0"/>
        <w:spacing w:line="360" w:lineRule="auto"/>
        <w:ind w:firstLine="567"/>
        <w:jc w:val="both"/>
        <w:rPr>
          <w:rFonts w:ascii="Arial" w:hAnsi="Arial" w:cs="Arial"/>
          <w:shd w:val="clear" w:color="auto" w:fill="FFFFFF"/>
        </w:rPr>
      </w:pPr>
      <w:r w:rsidRPr="00061E58">
        <w:rPr>
          <w:rFonts w:ascii="Arial" w:hAnsi="Arial" w:cs="Arial"/>
          <w:shd w:val="clear" w:color="auto" w:fill="FFFFFF"/>
        </w:rPr>
        <w:t>Koray ve diğ.(2012); Yapılan çalışma ile 9. sınıf kimya ders kitabı ve müfredatın ne ölçü de bilimsel süreç becerilerine sahip olduğunu ortaya koymak için çalışılmıştır. Çalışma içerik analizi ile incelenmiş ve sonuçlar ortaya konmuştur. Çalışma da öğrencilerle de yarı yapılandırılmış mülakat yapılarak öğrencilerin de ifadelerine yer verilmiştir. Yapılan çalışma sonunda öğrencilerin, kimya dersine karşı ilgili oldukları ve kimya ders kitabının sınıf düzeyinde anlaşılır olduğu ifade edilmesine rağmen, bilimsel süreç becerileri açısından incelenen kimya ders kitabının verileri yorumlama, deney yapma, sınıflama, tahminde bulunma ve hipotez kurma becerileri yönünden yeterli bir düzeye sahip olmadığı ortaya konmuştur.</w:t>
      </w:r>
    </w:p>
    <w:p w:rsidR="00414666" w:rsidRPr="002B06E1" w:rsidRDefault="00414666" w:rsidP="009C4BA7">
      <w:pPr>
        <w:autoSpaceDE w:val="0"/>
        <w:autoSpaceDN w:val="0"/>
        <w:adjustRightInd w:val="0"/>
        <w:spacing w:line="360" w:lineRule="auto"/>
        <w:ind w:firstLine="567"/>
        <w:jc w:val="both"/>
        <w:rPr>
          <w:rFonts w:ascii="Arial" w:hAnsi="Arial" w:cs="Arial"/>
          <w:shd w:val="clear" w:color="auto" w:fill="FFFFFF"/>
        </w:rPr>
      </w:pPr>
      <w:r w:rsidRPr="002B06E1">
        <w:rPr>
          <w:rFonts w:ascii="Arial" w:hAnsi="Arial" w:cs="Arial"/>
          <w:shd w:val="clear" w:color="auto" w:fill="FFFFFF"/>
        </w:rPr>
        <w:t>Büyüktaşkapu ve diğ.(2012); yapılan bu çalışma, 6 yaş grubu okul öncesi çocuklarının bilimsel süreç becerilerini etkili ve kalıcı bir şekilde kazanabilmeleri için hazırlanan “Yapılandırmacı Bilim Öğretim Programı”nın etkililiğini araştırmak amacıyla gerçekleştirilmiştir. Çalışma deneysel bir çalışmadır. Deney grubu alternatif olarak geliştirilen program ile eğitim sürdürülürken, kontrol grubunda ise geleneksel öğretim yöntemi ile süreç devam etmektedir. Çalışma sonucu deney grubu lehine sonuçlanmış ve anlamlı bir fark bulunmuştur. Yapılandırmacı Bilim Öğretim Programı ile öğrencilerin gözlem yapma, sınıflama, iletişim kurma ve tahminde bulunma becerilerini kazandırmada daha etkili olmuştur.</w:t>
      </w:r>
    </w:p>
    <w:p w:rsidR="00414666" w:rsidRPr="002B06E1" w:rsidRDefault="00414666" w:rsidP="009C4BA7">
      <w:pPr>
        <w:spacing w:line="360" w:lineRule="auto"/>
        <w:ind w:firstLine="567"/>
        <w:rPr>
          <w:rFonts w:ascii="Arial" w:hAnsi="Arial" w:cs="Arial"/>
          <w:b/>
        </w:rPr>
      </w:pPr>
      <w:r w:rsidRPr="002B06E1">
        <w:rPr>
          <w:rFonts w:ascii="Arial" w:hAnsi="Arial" w:cs="Arial"/>
          <w:b/>
        </w:rPr>
        <w:t>Araştırılan Kavramlarla ilgili Yapılan Çalışmalar</w:t>
      </w:r>
    </w:p>
    <w:p w:rsidR="00414666" w:rsidRPr="002B06E1" w:rsidRDefault="00414666" w:rsidP="00A25042">
      <w:pPr>
        <w:spacing w:line="360" w:lineRule="auto"/>
        <w:ind w:firstLine="567"/>
        <w:jc w:val="both"/>
        <w:rPr>
          <w:rFonts w:ascii="Arial" w:hAnsi="Arial" w:cs="Arial"/>
        </w:rPr>
      </w:pPr>
      <w:r w:rsidRPr="002B06E1">
        <w:rPr>
          <w:rFonts w:ascii="Arial" w:hAnsi="Arial" w:cs="Arial"/>
        </w:rPr>
        <w:t xml:space="preserve">Bireylerin, doğru olduğunu düşünerek becerilerinde kaynak gösterdiği yanlış kavramlara, kavram yanılgısı adı verilmektedir. Kavram yanılgıları rastgele olarak yapılan hatalardan farklı olarak kabul görülür. Yapılan hatalar sonucu bir uyarı ile karşılaşan birey ilk olarak kendini savunmaya geçer. Bu durum karşısında yanılgılarının olduğuna inandırılamadığı zaman bir daha kolay kolay yanılgılarının olduğunu kabul </w:t>
      </w:r>
      <w:r w:rsidRPr="002B06E1">
        <w:rPr>
          <w:rFonts w:ascii="Arial" w:hAnsi="Arial" w:cs="Arial"/>
        </w:rPr>
        <w:lastRenderedPageBreak/>
        <w:t xml:space="preserve">etmez. Fisher (1985; akt: </w:t>
      </w:r>
      <w:r w:rsidRPr="002B06E1">
        <w:rPr>
          <w:rFonts w:ascii="Arial" w:hAnsi="Arial" w:cs="Arial"/>
          <w:shd w:val="clear" w:color="auto" w:fill="FFFFFF"/>
        </w:rPr>
        <w:t>Ercan, Taşdere ve Ercan, 2010</w:t>
      </w:r>
      <w:r w:rsidRPr="002B06E1">
        <w:rPr>
          <w:rFonts w:ascii="Arial" w:hAnsi="Arial" w:cs="Arial"/>
        </w:rPr>
        <w:t>) kavram yanılgılarının ortak özellikler taşıdığını ifade etmektedir. Bu özellikler;</w:t>
      </w:r>
    </w:p>
    <w:p w:rsidR="00414666" w:rsidRPr="002B06E1" w:rsidRDefault="00414666" w:rsidP="005F557F">
      <w:pPr>
        <w:pStyle w:val="ListeParagraf"/>
        <w:numPr>
          <w:ilvl w:val="0"/>
          <w:numId w:val="3"/>
        </w:numPr>
        <w:spacing w:line="360" w:lineRule="auto"/>
        <w:jc w:val="both"/>
        <w:rPr>
          <w:rFonts w:ascii="Arial" w:hAnsi="Arial" w:cs="Arial"/>
        </w:rPr>
      </w:pPr>
      <w:r w:rsidRPr="002B06E1">
        <w:rPr>
          <w:rFonts w:ascii="Arial" w:hAnsi="Arial" w:cs="Arial"/>
        </w:rPr>
        <w:t>Kavram yanılgısının birçok kişide var olması</w:t>
      </w:r>
    </w:p>
    <w:p w:rsidR="00414666" w:rsidRPr="002B06E1" w:rsidRDefault="00414666" w:rsidP="005F557F">
      <w:pPr>
        <w:pStyle w:val="ListeParagraf"/>
        <w:numPr>
          <w:ilvl w:val="0"/>
          <w:numId w:val="4"/>
        </w:numPr>
        <w:spacing w:line="360" w:lineRule="auto"/>
        <w:jc w:val="both"/>
        <w:rPr>
          <w:rFonts w:ascii="Arial" w:hAnsi="Arial" w:cs="Arial"/>
        </w:rPr>
      </w:pPr>
      <w:r w:rsidRPr="002B06E1">
        <w:rPr>
          <w:rFonts w:ascii="Arial" w:hAnsi="Arial" w:cs="Arial"/>
        </w:rPr>
        <w:t>Kavram yanılgıları farklı inanışları da beraberinde getirmesi</w:t>
      </w:r>
    </w:p>
    <w:p w:rsidR="00414666" w:rsidRPr="002B06E1" w:rsidRDefault="00414666" w:rsidP="005F557F">
      <w:pPr>
        <w:pStyle w:val="ListeParagraf"/>
        <w:numPr>
          <w:ilvl w:val="0"/>
          <w:numId w:val="5"/>
        </w:numPr>
        <w:spacing w:line="360" w:lineRule="auto"/>
        <w:jc w:val="both"/>
        <w:rPr>
          <w:rFonts w:ascii="Arial" w:hAnsi="Arial" w:cs="Arial"/>
        </w:rPr>
      </w:pPr>
      <w:r w:rsidRPr="002B06E1">
        <w:rPr>
          <w:rFonts w:ascii="Arial" w:hAnsi="Arial" w:cs="Arial"/>
        </w:rPr>
        <w:t>Kavram yanılgılarının giderilmesinin kolay bir durum olmadığı</w:t>
      </w:r>
    </w:p>
    <w:p w:rsidR="00414666" w:rsidRPr="002B06E1" w:rsidRDefault="00414666" w:rsidP="005F557F">
      <w:pPr>
        <w:pStyle w:val="ListeParagraf"/>
        <w:numPr>
          <w:ilvl w:val="0"/>
          <w:numId w:val="6"/>
        </w:numPr>
        <w:spacing w:line="360" w:lineRule="auto"/>
        <w:jc w:val="both"/>
        <w:rPr>
          <w:rFonts w:ascii="Arial" w:hAnsi="Arial" w:cs="Arial"/>
        </w:rPr>
      </w:pPr>
      <w:r w:rsidRPr="002B06E1">
        <w:rPr>
          <w:rFonts w:ascii="Arial" w:hAnsi="Arial" w:cs="Arial"/>
        </w:rPr>
        <w:t>Kavram yanılgılarından bazılarının geçmişe dönük oluştuğu</w:t>
      </w:r>
    </w:p>
    <w:p w:rsidR="00414666" w:rsidRPr="002B06E1" w:rsidRDefault="00414666" w:rsidP="005F557F">
      <w:pPr>
        <w:pStyle w:val="ListeParagraf"/>
        <w:numPr>
          <w:ilvl w:val="0"/>
          <w:numId w:val="7"/>
        </w:numPr>
        <w:spacing w:line="360" w:lineRule="auto"/>
        <w:jc w:val="both"/>
        <w:rPr>
          <w:rFonts w:ascii="Arial" w:hAnsi="Arial" w:cs="Arial"/>
        </w:rPr>
      </w:pPr>
      <w:r w:rsidRPr="002B06E1">
        <w:rPr>
          <w:rFonts w:ascii="Arial" w:hAnsi="Arial" w:cs="Arial"/>
        </w:rPr>
        <w:t xml:space="preserve">Kavram yanılgıları  </w:t>
      </w:r>
    </w:p>
    <w:p w:rsidR="00414666" w:rsidRPr="002B06E1" w:rsidRDefault="00414666" w:rsidP="005F557F">
      <w:pPr>
        <w:pStyle w:val="ListeParagraf"/>
        <w:numPr>
          <w:ilvl w:val="0"/>
          <w:numId w:val="8"/>
        </w:numPr>
        <w:spacing w:line="360" w:lineRule="auto"/>
        <w:jc w:val="both"/>
        <w:rPr>
          <w:rFonts w:ascii="Arial" w:hAnsi="Arial" w:cs="Arial"/>
        </w:rPr>
      </w:pPr>
      <w:r w:rsidRPr="002B06E1">
        <w:rPr>
          <w:rFonts w:ascii="Arial" w:hAnsi="Arial" w:cs="Arial"/>
        </w:rPr>
        <w:t xml:space="preserve">Genetik temellerden  </w:t>
      </w:r>
    </w:p>
    <w:p w:rsidR="00414666" w:rsidRPr="002B06E1" w:rsidRDefault="00414666" w:rsidP="005F557F">
      <w:pPr>
        <w:pStyle w:val="ListeParagraf"/>
        <w:numPr>
          <w:ilvl w:val="0"/>
          <w:numId w:val="10"/>
        </w:numPr>
        <w:spacing w:line="360" w:lineRule="auto"/>
        <w:jc w:val="both"/>
        <w:rPr>
          <w:rFonts w:ascii="Arial" w:hAnsi="Arial" w:cs="Arial"/>
        </w:rPr>
      </w:pPr>
      <w:r w:rsidRPr="002B06E1">
        <w:rPr>
          <w:rFonts w:ascii="Arial" w:hAnsi="Arial" w:cs="Arial"/>
        </w:rPr>
        <w:t>Geçmiş yaşantılardan</w:t>
      </w:r>
    </w:p>
    <w:p w:rsidR="00414666" w:rsidRPr="002B06E1" w:rsidRDefault="00414666" w:rsidP="005F557F">
      <w:pPr>
        <w:pStyle w:val="ListeParagraf"/>
        <w:numPr>
          <w:ilvl w:val="0"/>
          <w:numId w:val="11"/>
        </w:numPr>
        <w:spacing w:line="360" w:lineRule="auto"/>
        <w:jc w:val="both"/>
        <w:rPr>
          <w:rFonts w:ascii="Arial" w:hAnsi="Arial" w:cs="Arial"/>
        </w:rPr>
      </w:pPr>
      <w:r w:rsidRPr="002B06E1">
        <w:rPr>
          <w:rFonts w:ascii="Arial" w:hAnsi="Arial" w:cs="Arial"/>
        </w:rPr>
        <w:t>Eğitim hayatındaki öğretimden kaynaklı oluşabilir.</w:t>
      </w:r>
    </w:p>
    <w:p w:rsidR="00414666" w:rsidRPr="002B06E1" w:rsidRDefault="00414666" w:rsidP="00A25042">
      <w:pPr>
        <w:spacing w:line="360" w:lineRule="auto"/>
        <w:ind w:firstLine="567"/>
        <w:jc w:val="both"/>
        <w:rPr>
          <w:rFonts w:ascii="Arial" w:hAnsi="Arial" w:cs="Arial"/>
        </w:rPr>
      </w:pPr>
      <w:r w:rsidRPr="002B06E1">
        <w:rPr>
          <w:rFonts w:ascii="Arial" w:hAnsi="Arial" w:cs="Arial"/>
        </w:rPr>
        <w:t>Öğrencilerin okula ilk başladıkları yıllarda bazı deneyimlere ve bilgilere sahip olduğu yadsınamaz bir ge</w:t>
      </w:r>
      <w:r w:rsidR="00A6698F">
        <w:rPr>
          <w:rFonts w:ascii="Arial" w:hAnsi="Arial" w:cs="Arial"/>
        </w:rPr>
        <w:t>rçektir. (Resnick, 1983; Akt</w:t>
      </w:r>
      <w:r w:rsidRPr="002B06E1">
        <w:rPr>
          <w:rFonts w:ascii="Arial" w:hAnsi="Arial" w:cs="Arial"/>
        </w:rPr>
        <w:t>:</w:t>
      </w:r>
      <w:r w:rsidRPr="002B06E1">
        <w:rPr>
          <w:rFonts w:ascii="Arial" w:hAnsi="Arial" w:cs="Arial"/>
          <w:shd w:val="clear" w:color="auto" w:fill="FFFFFF"/>
        </w:rPr>
        <w:t xml:space="preserve"> Thomas ve Mulligan</w:t>
      </w:r>
      <w:r w:rsidRPr="002B06E1">
        <w:rPr>
          <w:rFonts w:ascii="Arial" w:hAnsi="Arial" w:cs="Arial"/>
          <w:sz w:val="20"/>
          <w:szCs w:val="20"/>
          <w:shd w:val="clear" w:color="auto" w:fill="FFFFFF"/>
        </w:rPr>
        <w:t xml:space="preserve"> 1998</w:t>
      </w:r>
      <w:r w:rsidRPr="002B06E1">
        <w:rPr>
          <w:rFonts w:ascii="Arial" w:hAnsi="Arial" w:cs="Arial"/>
        </w:rPr>
        <w:t>). Bireylerin zihinleri için deneyimlerin oluşmasına sebep olan ve yaşantılarına yön veren düşünme biçimleri vardır. Yaşamı dizayn eden ve bireylerin kararlarına etki eden düşünme biçimlerinin oluşturduğu hatalı ve ya eksik yaşantılar olabilir. Bu hatalı ve eksik yaşantılar kavram yanılgılarının temelini ya da kavram yanılgılarını oluşturur (Mestre, 1987)</w:t>
      </w:r>
    </w:p>
    <w:p w:rsidR="00414666" w:rsidRPr="002B06E1" w:rsidRDefault="00414666" w:rsidP="00A25042">
      <w:pPr>
        <w:spacing w:line="360" w:lineRule="auto"/>
        <w:ind w:firstLine="567"/>
        <w:jc w:val="both"/>
        <w:rPr>
          <w:rFonts w:ascii="Arial" w:hAnsi="Arial" w:cs="Arial"/>
        </w:rPr>
      </w:pPr>
      <w:r w:rsidRPr="002B06E1">
        <w:rPr>
          <w:rFonts w:ascii="Arial" w:hAnsi="Arial" w:cs="Arial"/>
        </w:rPr>
        <w:t xml:space="preserve">Kavram yanılgılarının varlığı öğrenciler için iki önemli sorun oluşturur: </w:t>
      </w:r>
    </w:p>
    <w:p w:rsidR="00414666" w:rsidRPr="002B06E1" w:rsidRDefault="00414666" w:rsidP="00A25042">
      <w:pPr>
        <w:spacing w:line="360" w:lineRule="auto"/>
        <w:ind w:firstLine="567"/>
        <w:jc w:val="both"/>
        <w:rPr>
          <w:rFonts w:ascii="Arial" w:hAnsi="Arial" w:cs="Arial"/>
        </w:rPr>
      </w:pPr>
      <w:r w:rsidRPr="002B06E1">
        <w:rPr>
          <w:rFonts w:ascii="Arial" w:hAnsi="Arial" w:cs="Arial"/>
        </w:rPr>
        <w:t xml:space="preserve">1) Var olan kavram yanılgılarının kullanılarak, yeni öğrenilen bilgilerle bağdaştırılmak ve anlamlandırılmak istendiğinde kavram kargaşasının oluşması </w:t>
      </w:r>
    </w:p>
    <w:p w:rsidR="00414666" w:rsidRPr="002B06E1" w:rsidRDefault="00414666" w:rsidP="004B5254">
      <w:pPr>
        <w:spacing w:line="360" w:lineRule="auto"/>
        <w:ind w:firstLine="567"/>
        <w:jc w:val="both"/>
        <w:rPr>
          <w:rFonts w:ascii="Arial" w:hAnsi="Arial" w:cs="Arial"/>
        </w:rPr>
      </w:pPr>
      <w:r w:rsidRPr="002B06E1">
        <w:rPr>
          <w:rFonts w:ascii="Arial" w:hAnsi="Arial" w:cs="Arial"/>
        </w:rPr>
        <w:t xml:space="preserve">2) Kavram yanılgıları diğer bilgilerle bağdaştırıldığı ve anlamlandırıldığı için ortadan kaldırılmasının güç olduğu ve büyük çaba gerektirdiği gerçeği </w:t>
      </w:r>
    </w:p>
    <w:p w:rsidR="00414666" w:rsidRPr="002B06E1" w:rsidRDefault="00414666" w:rsidP="00634E8E">
      <w:pPr>
        <w:spacing w:line="360" w:lineRule="auto"/>
        <w:ind w:firstLine="567"/>
        <w:jc w:val="both"/>
        <w:rPr>
          <w:rFonts w:ascii="Arial" w:hAnsi="Arial" w:cs="Arial"/>
        </w:rPr>
      </w:pPr>
      <w:r w:rsidRPr="002B06E1">
        <w:rPr>
          <w:rFonts w:ascii="Arial" w:hAnsi="Arial" w:cs="Arial"/>
        </w:rPr>
        <w:t>İlgili literatür incelendiğinde, farklı sınıf seviyelerinde maddenin tanecikli yapısı, fiziksel kimyasal değişme, çözünme, hal değişimi gibi konularda öğrencilerin kavram yanılgılarına sahip olduğu tespi</w:t>
      </w:r>
      <w:r w:rsidR="00A6698F">
        <w:rPr>
          <w:rFonts w:ascii="Arial" w:hAnsi="Arial" w:cs="Arial"/>
        </w:rPr>
        <w:t>t edilmiştir ( Anderson, 1986, A</w:t>
      </w:r>
      <w:r w:rsidRPr="002B06E1">
        <w:rPr>
          <w:rFonts w:ascii="Arial" w:hAnsi="Arial" w:cs="Arial"/>
        </w:rPr>
        <w:t>kt:</w:t>
      </w:r>
      <w:r w:rsidR="00A6698F">
        <w:rPr>
          <w:rFonts w:ascii="Arial" w:hAnsi="Arial" w:cs="Arial"/>
          <w:shd w:val="clear" w:color="auto" w:fill="FFFFFF"/>
        </w:rPr>
        <w:t xml:space="preserve"> Ayvacı ve</w:t>
      </w:r>
      <w:r w:rsidRPr="002B06E1">
        <w:rPr>
          <w:rFonts w:ascii="Arial" w:hAnsi="Arial" w:cs="Arial"/>
          <w:shd w:val="clear" w:color="auto" w:fill="FFFFFF"/>
        </w:rPr>
        <w:t xml:space="preserve"> Çoruhlu, 2009</w:t>
      </w:r>
      <w:r w:rsidR="00A6698F">
        <w:rPr>
          <w:rFonts w:ascii="Arial" w:hAnsi="Arial" w:cs="Arial"/>
        </w:rPr>
        <w:t>; Briggs ve Holding,1986, A</w:t>
      </w:r>
      <w:r w:rsidRPr="002B06E1">
        <w:rPr>
          <w:rFonts w:ascii="Arial" w:hAnsi="Arial" w:cs="Arial"/>
        </w:rPr>
        <w:t>kt:</w:t>
      </w:r>
      <w:r w:rsidRPr="002B06E1">
        <w:rPr>
          <w:rFonts w:ascii="Arial" w:hAnsi="Arial" w:cs="Arial"/>
          <w:shd w:val="clear" w:color="auto" w:fill="FFFFFF"/>
        </w:rPr>
        <w:t xml:space="preserve"> A</w:t>
      </w:r>
      <w:r w:rsidR="00A6698F">
        <w:rPr>
          <w:rFonts w:ascii="Arial" w:hAnsi="Arial" w:cs="Arial"/>
          <w:shd w:val="clear" w:color="auto" w:fill="FFFFFF"/>
        </w:rPr>
        <w:t>yas ve</w:t>
      </w:r>
      <w:r w:rsidRPr="002B06E1">
        <w:rPr>
          <w:rFonts w:ascii="Arial" w:hAnsi="Arial" w:cs="Arial"/>
          <w:shd w:val="clear" w:color="auto" w:fill="FFFFFF"/>
        </w:rPr>
        <w:t xml:space="preserve"> Özmen,1995</w:t>
      </w:r>
      <w:r w:rsidR="00A6698F">
        <w:rPr>
          <w:rFonts w:ascii="Arial" w:hAnsi="Arial" w:cs="Arial"/>
        </w:rPr>
        <w:t>; Haidar ve Abraham,1991; Hesse ve Anderson, 1992; Nakhleh ve</w:t>
      </w:r>
      <w:r w:rsidRPr="002B06E1">
        <w:rPr>
          <w:rFonts w:ascii="Arial" w:hAnsi="Arial" w:cs="Arial"/>
        </w:rPr>
        <w:t xml:space="preserve"> Samara</w:t>
      </w:r>
      <w:r w:rsidR="00A6698F">
        <w:rPr>
          <w:rFonts w:ascii="Arial" w:hAnsi="Arial" w:cs="Arial"/>
        </w:rPr>
        <w:t>pungavan, 1999; Sökmen, Bayram ve</w:t>
      </w:r>
      <w:r w:rsidRPr="002B06E1">
        <w:rPr>
          <w:rFonts w:ascii="Arial" w:hAnsi="Arial" w:cs="Arial"/>
        </w:rPr>
        <w:t xml:space="preserve"> Yılmaz 2000;</w:t>
      </w:r>
      <w:r w:rsidR="00A6698F">
        <w:rPr>
          <w:rFonts w:ascii="Arial" w:hAnsi="Arial" w:cs="Arial"/>
        </w:rPr>
        <w:t xml:space="preserve"> Özmen, Karamustafaoğlu, Sevim ve Ayas 2002; Demircioğlu, Özmen ve</w:t>
      </w:r>
      <w:r w:rsidRPr="002B06E1">
        <w:rPr>
          <w:rFonts w:ascii="Arial" w:hAnsi="Arial" w:cs="Arial"/>
        </w:rPr>
        <w:t xml:space="preserve"> Demirci</w:t>
      </w:r>
      <w:r w:rsidR="00A6698F">
        <w:rPr>
          <w:rFonts w:ascii="Arial" w:hAnsi="Arial" w:cs="Arial"/>
        </w:rPr>
        <w:t>oğlu 2006; Koştur, 2009; Balım ve</w:t>
      </w:r>
      <w:r w:rsidRPr="002B06E1">
        <w:rPr>
          <w:rFonts w:ascii="Arial" w:hAnsi="Arial" w:cs="Arial"/>
        </w:rPr>
        <w:t xml:space="preserve"> Ormancı, 2012). Örneğin Prie</w:t>
      </w:r>
      <w:r w:rsidR="00A6698F">
        <w:rPr>
          <w:rFonts w:ascii="Arial" w:hAnsi="Arial" w:cs="Arial"/>
        </w:rPr>
        <w:t>to, Blanco ve Rodriguez (1989; A</w:t>
      </w:r>
      <w:r w:rsidRPr="002B06E1">
        <w:rPr>
          <w:rFonts w:ascii="Arial" w:hAnsi="Arial" w:cs="Arial"/>
        </w:rPr>
        <w:t>kt:</w:t>
      </w:r>
      <w:r w:rsidR="00A6698F">
        <w:rPr>
          <w:rFonts w:ascii="Arial" w:hAnsi="Arial" w:cs="Arial"/>
          <w:shd w:val="clear" w:color="auto" w:fill="FFFFFF"/>
        </w:rPr>
        <w:t xml:space="preserve"> Çalık, Ayas ve</w:t>
      </w:r>
      <w:r w:rsidRPr="002B06E1">
        <w:rPr>
          <w:rFonts w:ascii="Arial" w:hAnsi="Arial" w:cs="Arial"/>
          <w:shd w:val="clear" w:color="auto" w:fill="FFFFFF"/>
        </w:rPr>
        <w:t xml:space="preserve"> Ünal, 2006</w:t>
      </w:r>
      <w:r w:rsidRPr="002B06E1">
        <w:rPr>
          <w:rFonts w:ascii="Arial" w:hAnsi="Arial" w:cs="Arial"/>
        </w:rPr>
        <w:t>)  ikinci kademe öğrencilerinden oluşan 319 öğrenci ile yapılan görüşme sonucu çözünme hakkında fikirleri ve kavramı açıklamaya yönelik uygun örnekler vermeleri istenmiştir. Yapılan analizler sonucunda kavram yanılgıları ortaya konulmuştur.</w:t>
      </w:r>
    </w:p>
    <w:p w:rsidR="00414666" w:rsidRPr="002B06E1" w:rsidRDefault="00414666" w:rsidP="00634E8E">
      <w:pPr>
        <w:spacing w:line="360" w:lineRule="auto"/>
        <w:ind w:firstLine="567"/>
        <w:jc w:val="both"/>
        <w:rPr>
          <w:rFonts w:ascii="Arial" w:hAnsi="Arial" w:cs="Arial"/>
        </w:rPr>
      </w:pPr>
      <w:r w:rsidRPr="002B06E1">
        <w:rPr>
          <w:rFonts w:ascii="Arial" w:hAnsi="Arial" w:cs="Arial"/>
        </w:rPr>
        <w:lastRenderedPageBreak/>
        <w:t>Lee ve diğerleri (1993) de yaptığı çalışmada; 6. sınıf öğrencilerinin katı madde taneciklerinin hareket etmediği yanılgıları belirlemişlerdir. Griffiths ve Preston (1992), Pideci, (2001), Salmaz (2002), yaptıkları çalışmalarda ilköğretim ve lise seviyesindeki öğrencilerde atomun canlılığı ve atomun mikroskopla görüneceği şeklinde kavram yanılgıları tespit etmişlerdir. Papageorgiou ve Sakka (2000) tarafından yapılan çalışmada saf madde, bileşik, element, karışım, çözelti, molekül ve atom kavramları hakkında 75 ilkokul öğretmeninin görüşlerini almışlardır.  Bu görüşmelerdeki kavram yanılgılarından bazıları aşağıda verilmektedir.” Çözeltiler sıvı durumdadır.  Bir maddenin çözülebilmesi için katı durumda olması gerekir. Çözelti bir sıvı içinde bir katının çözünmesidir .” şeklindedir.</w:t>
      </w:r>
    </w:p>
    <w:p w:rsidR="00414666" w:rsidRPr="002B06E1" w:rsidRDefault="00116332" w:rsidP="009C4BA7">
      <w:pPr>
        <w:spacing w:line="360" w:lineRule="auto"/>
        <w:ind w:firstLine="567"/>
        <w:jc w:val="both"/>
        <w:rPr>
          <w:rFonts w:ascii="Arial" w:hAnsi="Arial" w:cs="Arial"/>
        </w:rPr>
      </w:pPr>
      <w:r>
        <w:rPr>
          <w:rFonts w:ascii="Arial" w:hAnsi="Arial" w:cs="Arial"/>
        </w:rPr>
        <w:t>Abraham, Williamson ve Westbrook (1994, A</w:t>
      </w:r>
      <w:r w:rsidR="00414666" w:rsidRPr="002B06E1">
        <w:rPr>
          <w:rFonts w:ascii="Arial" w:hAnsi="Arial" w:cs="Arial"/>
        </w:rPr>
        <w:t>kt: Demircioğlu ve diğer. 2006); yapılan çalışmada 8. sınıf öğrencilerinin büyük bir kısmının kimyasal değişim kavramını anlamadıklarını ve günlük yaşantıları içerisinde bu konu ile ilgili kavram yanılgısı içinde oldukları tespit edilmiştir. Bu çalışma neticesinde okulda öğretilen kavramların günlük yaşantılara aktarılamadığı durumunu ortaya koymuştur. Literatür tarandığında fiziksel ve kimyasal değişim konuları ile ilgili birçok kavram yanılgıları belirleme çalışmaları olmasına rağmen (Anderson, 1986; Ben-Zvi</w:t>
      </w:r>
      <w:r>
        <w:rPr>
          <w:rFonts w:ascii="Arial" w:hAnsi="Arial" w:cs="Arial"/>
        </w:rPr>
        <w:t xml:space="preserve"> ve diğer, 1986; Birinci Konur ve Ayas, 2008; Briggs ve</w:t>
      </w:r>
      <w:r w:rsidR="00414666" w:rsidRPr="002B06E1">
        <w:rPr>
          <w:rFonts w:ascii="Arial" w:hAnsi="Arial" w:cs="Arial"/>
        </w:rPr>
        <w:t xml:space="preserve"> Holding 1986; Dem</w:t>
      </w:r>
      <w:r>
        <w:rPr>
          <w:rFonts w:ascii="Arial" w:hAnsi="Arial" w:cs="Arial"/>
        </w:rPr>
        <w:t>ircioğlu ve diğer. 2006; Hesse ve</w:t>
      </w:r>
      <w:r w:rsidR="00414666" w:rsidRPr="002B06E1">
        <w:rPr>
          <w:rFonts w:ascii="Arial" w:hAnsi="Arial" w:cs="Arial"/>
        </w:rPr>
        <w:t xml:space="preserve"> A</w:t>
      </w:r>
      <w:r>
        <w:rPr>
          <w:rFonts w:ascii="Arial" w:hAnsi="Arial" w:cs="Arial"/>
        </w:rPr>
        <w:t xml:space="preserve">nderson, 1992; Özmen ve diğer., </w:t>
      </w:r>
      <w:r w:rsidR="00414666" w:rsidRPr="002B06E1">
        <w:rPr>
          <w:rFonts w:ascii="Arial" w:hAnsi="Arial" w:cs="Arial"/>
        </w:rPr>
        <w:t>2002;</w:t>
      </w:r>
      <w:r>
        <w:rPr>
          <w:rFonts w:ascii="Arial" w:hAnsi="Arial" w:cs="Arial"/>
        </w:rPr>
        <w:t xml:space="preserve"> Sökmen ve diğer., </w:t>
      </w:r>
      <w:r w:rsidR="00414666" w:rsidRPr="002B06E1">
        <w:rPr>
          <w:rFonts w:ascii="Arial" w:hAnsi="Arial" w:cs="Arial"/>
        </w:rPr>
        <w:t xml:space="preserve">2000) bu konularla ilgili kavram yanılgılarının giderilmesine yönelik çalışmalara az rastlanmaktadır. </w:t>
      </w:r>
    </w:p>
    <w:p w:rsidR="00414666" w:rsidRPr="002B06E1" w:rsidRDefault="00414666" w:rsidP="009C4BA7">
      <w:pPr>
        <w:spacing w:line="360" w:lineRule="auto"/>
        <w:ind w:firstLine="567"/>
        <w:jc w:val="both"/>
        <w:rPr>
          <w:rFonts w:ascii="Arial" w:hAnsi="Arial" w:cs="Arial"/>
        </w:rPr>
      </w:pPr>
      <w:r w:rsidRPr="002B06E1">
        <w:rPr>
          <w:rFonts w:ascii="Arial" w:hAnsi="Arial" w:cs="Arial"/>
        </w:rPr>
        <w:t>Sökmen ve diğ. (2000); çalışmada 5., 8. ve 9. sınıf öğrencilerine araştırmacılar tarafından hazırlanan kavram yanılgılarını belirlemek üzere hazırlanan test uygulanmıştır. Öğrencilerin verdiği cevapların gerekçelerini de açıklamaları istenmiştir. Uygulanan kavram testi sonucu öğrencilerde kavram yanılgılarının varlığı tespit edilmiştir. Öğrencilerin verdiği kavram yanılgıları “ suyun içinde bir takım mineraller çözünmüş olabileceğinden su karışımdır, hava homojen görünümlü ve bileşenlerinin belirli miktarda olmasından dolayı saf maddedir, karışımlar element veya bileşiklerin birleşmesiyle oluşurlar” olarak çalışmada belirtilmektedir.</w:t>
      </w:r>
    </w:p>
    <w:p w:rsidR="00414666" w:rsidRPr="002B06E1" w:rsidRDefault="00414666" w:rsidP="009C4BA7">
      <w:pPr>
        <w:spacing w:line="360" w:lineRule="auto"/>
        <w:ind w:firstLine="567"/>
        <w:jc w:val="both"/>
        <w:rPr>
          <w:rFonts w:ascii="Arial" w:hAnsi="Arial" w:cs="Arial"/>
        </w:rPr>
      </w:pPr>
      <w:r w:rsidRPr="002B06E1">
        <w:rPr>
          <w:rFonts w:ascii="Arial" w:hAnsi="Arial" w:cs="Arial"/>
        </w:rPr>
        <w:t>Canpolat ve diğerleri (2004); çalışma, literatür araştırması sonucu kimya bilimi (elektrokimya, asit- baz konusu, maddenin tanecikli yapısı) konusunda kavram yanılgılarını belirlendiği bir çalışmadır. Yapılan çalışma sonrasında belirlenen kavram yanılgılarından bazıları şöyle sıralanmaktadır:</w:t>
      </w:r>
    </w:p>
    <w:p w:rsidR="00414666" w:rsidRPr="002B06E1" w:rsidRDefault="00414666" w:rsidP="00F668FA">
      <w:pPr>
        <w:numPr>
          <w:ilvl w:val="0"/>
          <w:numId w:val="11"/>
        </w:numPr>
        <w:spacing w:line="360" w:lineRule="auto"/>
        <w:jc w:val="both"/>
        <w:rPr>
          <w:rFonts w:ascii="Arial" w:hAnsi="Arial" w:cs="Arial"/>
        </w:rPr>
      </w:pPr>
      <w:r w:rsidRPr="002B06E1">
        <w:rPr>
          <w:rFonts w:ascii="Arial" w:hAnsi="Arial" w:cs="Arial"/>
        </w:rPr>
        <w:lastRenderedPageBreak/>
        <w:t xml:space="preserve">Bir maddeyi oluşturan atom ya da moleküller, o maddenin özelliklerini göstermektedir (atomların da renkli olabileceği, iletkenlik gösterebileceği… vb). </w:t>
      </w:r>
    </w:p>
    <w:p w:rsidR="00414666" w:rsidRPr="002B06E1" w:rsidRDefault="00414666" w:rsidP="00F668FA">
      <w:pPr>
        <w:numPr>
          <w:ilvl w:val="0"/>
          <w:numId w:val="11"/>
        </w:numPr>
        <w:spacing w:line="360" w:lineRule="auto"/>
        <w:jc w:val="both"/>
        <w:rPr>
          <w:rFonts w:ascii="Arial" w:hAnsi="Arial" w:cs="Arial"/>
        </w:rPr>
      </w:pPr>
      <w:r w:rsidRPr="002B06E1">
        <w:rPr>
          <w:rFonts w:ascii="Arial" w:hAnsi="Arial" w:cs="Arial"/>
        </w:rPr>
        <w:t xml:space="preserve">Madde sürekli bir yapıya sahiptir ve atom ya da moleküller arasında boşluk yoktur. Atomlar ve moleküller makroskobik özelliklere sahiptir. </w:t>
      </w:r>
    </w:p>
    <w:p w:rsidR="00414666" w:rsidRPr="002B06E1" w:rsidRDefault="00414666" w:rsidP="008F37F6">
      <w:pPr>
        <w:numPr>
          <w:ilvl w:val="0"/>
          <w:numId w:val="11"/>
        </w:numPr>
        <w:spacing w:line="360" w:lineRule="auto"/>
        <w:jc w:val="both"/>
        <w:rPr>
          <w:rFonts w:ascii="Arial" w:hAnsi="Arial" w:cs="Arial"/>
        </w:rPr>
      </w:pPr>
      <w:r w:rsidRPr="002B06E1">
        <w:rPr>
          <w:rFonts w:ascii="Arial" w:hAnsi="Arial" w:cs="Arial"/>
        </w:rPr>
        <w:t>Bir maddenin hal değişimi esnasında, atomların büyüklüğünde, şeklinde ve ağırlığında değişiklikler olur. Madde ısıtıldığında atomlar genleşir.</w:t>
      </w:r>
    </w:p>
    <w:p w:rsidR="00414666" w:rsidRPr="002B06E1" w:rsidRDefault="00414666" w:rsidP="00302259">
      <w:pPr>
        <w:spacing w:line="360" w:lineRule="auto"/>
        <w:ind w:firstLine="567"/>
        <w:jc w:val="both"/>
        <w:rPr>
          <w:rFonts w:ascii="Arial" w:hAnsi="Arial" w:cs="Arial"/>
        </w:rPr>
      </w:pPr>
      <w:r w:rsidRPr="002B06E1">
        <w:rPr>
          <w:rFonts w:ascii="Arial" w:hAnsi="Arial" w:cs="Arial"/>
        </w:rPr>
        <w:t>Papageorgiou ve Johnson (2005); bu çalışma Yunanistan da öğrenim gören 10-11 yaşlarında 39 öğrenci araştırmanın örneklemini oluşturmaktadır. Bu çalışmada tanecik düşüncesinin çözünme konusunun anlaşılmasına etki edip etmediğini araştırılmaktadır. Bu amaçla iki farklı ders planları hazırlanmıştır. Bir gruba tanecik düşüncesinin olduğu 12 ders saati etkinlikler hazırlanırken, diğer gruba ise 10 ders saatlik tanecik düşüncesi içermeyen plan hazırlanmıştır. Araştırmacılar kavram yanılgılarını çalışma öncesi ve sonrası olmak üzere iki kere uygulanmıştır. Uygulama sonrası çözünme konusu ile ortaya çıkan yanılgılar; “Şeker görünmez çünkü taneciklerinin her biri diğerinden ayrılır. Şeker su içinde dağılır ve bu yüzden görünemez. Şeker su içinde erir ve bu yüzden su gibi bir sıvı olarak görünemez. Şeker gözden kaybolur ve bu yüzden görünemez.  Sadece su içindeki kalıntılarının tadı alınır.”  olarak belirlenmiştir.</w:t>
      </w:r>
    </w:p>
    <w:p w:rsidR="00414666" w:rsidRPr="002B06E1" w:rsidRDefault="00414666" w:rsidP="00F54182">
      <w:pPr>
        <w:spacing w:line="360" w:lineRule="auto"/>
        <w:ind w:firstLine="567"/>
        <w:jc w:val="both"/>
        <w:rPr>
          <w:rFonts w:ascii="Arial" w:hAnsi="Arial" w:cs="Arial"/>
        </w:rPr>
      </w:pPr>
      <w:r w:rsidRPr="002B06E1">
        <w:rPr>
          <w:rFonts w:ascii="Arial" w:hAnsi="Arial" w:cs="Arial"/>
        </w:rPr>
        <w:t xml:space="preserve">Duran, Ballıel ve Bilgili (2011); bu çalışma ile 6. sınıf maddenin tanecikli yapısı konusunda belirlenen kavram yanılgılarının kavram karikatürleri ile giderilmesi için yapılmıştır. Araştırma sonucu atom konusu ile ilgili kavram yanılgıları tespit edilmiştir. </w:t>
      </w:r>
    </w:p>
    <w:p w:rsidR="00414666" w:rsidRDefault="00414666" w:rsidP="00634E8E">
      <w:pPr>
        <w:spacing w:line="360" w:lineRule="auto"/>
        <w:ind w:firstLine="567"/>
        <w:jc w:val="both"/>
        <w:rPr>
          <w:rFonts w:ascii="Arial" w:hAnsi="Arial" w:cs="Arial"/>
        </w:rPr>
      </w:pPr>
      <w:r w:rsidRPr="002B06E1">
        <w:rPr>
          <w:rFonts w:ascii="Arial" w:hAnsi="Arial" w:cs="Arial"/>
        </w:rPr>
        <w:t>Yeşilyurt, Sevim, Bayraktar, Kesicioğlu ve Gökalp (2010); bu çalışmada “Hal Değişimi” konusunda belirlenen kavram yanılgılarının bilgisayar destekli olarak hazırlanan materyal ile giderilebileceğini ve öğrenci başarılarının artırabileceğini belirlemek için yapılmış bir çalışmadır. Anlatım yöntemine göre daha başarılı olduğu çalışmada ortaya konulmuştur. Anlatım yöntemi ile kavram yanılgılarının giderilemediği belirlenmiştir. Hazırlanan bilgisayar destekli materyal belirlenmiş kavram yanılgılarını giderme de düz anlatım yönteminden daha etkili olduğu görülmüştür.</w:t>
      </w:r>
    </w:p>
    <w:p w:rsidR="00414666" w:rsidRPr="002B06E1" w:rsidRDefault="00414666" w:rsidP="00BC25D0">
      <w:pPr>
        <w:spacing w:line="360" w:lineRule="auto"/>
        <w:ind w:firstLine="567"/>
        <w:jc w:val="both"/>
        <w:rPr>
          <w:rFonts w:ascii="Arial" w:hAnsi="Arial" w:cs="Arial"/>
        </w:rPr>
      </w:pPr>
      <w:r w:rsidRPr="002B06E1">
        <w:rPr>
          <w:rFonts w:ascii="Arial" w:hAnsi="Arial" w:cs="Arial"/>
        </w:rPr>
        <w:t>Literatür incelendiğinde birçok yanılgı olduğu verilen örnek çalışmalarda da görülmektedir. Literatürdeki bu çalışmalar göz önüne alınarak kavram yanılgılarından uzak bir materyalin hazırlanması amaçlanmıştır. Bu bağlamda hazırlanan materyalin Maddenin Tanecikli Yapısı ünitesinin daha anlaşılır ve açık olması sağlanmıştır.</w:t>
      </w:r>
    </w:p>
    <w:p w:rsidR="00414666" w:rsidRDefault="00183B98" w:rsidP="00A87966">
      <w:pPr>
        <w:autoSpaceDE w:val="0"/>
        <w:autoSpaceDN w:val="0"/>
        <w:adjustRightInd w:val="0"/>
        <w:spacing w:after="0" w:line="360" w:lineRule="auto"/>
        <w:ind w:firstLine="567"/>
        <w:jc w:val="both"/>
        <w:rPr>
          <w:rFonts w:ascii="Arial" w:hAnsi="Arial" w:cs="Arial"/>
          <w:b/>
          <w:bCs/>
          <w:sz w:val="24"/>
          <w:szCs w:val="24"/>
          <w:lang w:eastAsia="tr-TR"/>
        </w:rPr>
      </w:pPr>
      <w:r w:rsidRPr="00183B98">
        <w:rPr>
          <w:rFonts w:ascii="Arial" w:hAnsi="Arial" w:cs="Arial"/>
          <w:b/>
          <w:bCs/>
          <w:sz w:val="24"/>
          <w:szCs w:val="24"/>
          <w:lang w:eastAsia="tr-TR"/>
        </w:rPr>
        <w:lastRenderedPageBreak/>
        <w:t>3. YÖNTEM</w:t>
      </w:r>
    </w:p>
    <w:p w:rsidR="00183B98" w:rsidRPr="002B06E1" w:rsidRDefault="00183B98" w:rsidP="00A87966">
      <w:pPr>
        <w:autoSpaceDE w:val="0"/>
        <w:autoSpaceDN w:val="0"/>
        <w:adjustRightInd w:val="0"/>
        <w:spacing w:after="0" w:line="360" w:lineRule="auto"/>
        <w:ind w:firstLine="567"/>
        <w:jc w:val="both"/>
        <w:rPr>
          <w:rFonts w:ascii="Arial" w:hAnsi="Arial" w:cs="Arial"/>
          <w:b/>
          <w:bCs/>
          <w:sz w:val="24"/>
          <w:szCs w:val="24"/>
          <w:lang w:eastAsia="tr-TR"/>
        </w:rPr>
      </w:pPr>
    </w:p>
    <w:p w:rsidR="00414666" w:rsidRPr="002B06E1" w:rsidRDefault="00183B98" w:rsidP="009C4BA7">
      <w:pPr>
        <w:autoSpaceDE w:val="0"/>
        <w:autoSpaceDN w:val="0"/>
        <w:adjustRightInd w:val="0"/>
        <w:spacing w:after="0" w:line="360" w:lineRule="auto"/>
        <w:ind w:firstLine="567"/>
        <w:jc w:val="both"/>
        <w:rPr>
          <w:rFonts w:ascii="Arial" w:hAnsi="Arial" w:cs="Arial"/>
          <w:b/>
          <w:bCs/>
          <w:lang w:eastAsia="tr-TR"/>
        </w:rPr>
      </w:pPr>
      <w:r w:rsidRPr="00183B98">
        <w:rPr>
          <w:rFonts w:ascii="Arial" w:hAnsi="Arial" w:cs="Arial"/>
          <w:b/>
          <w:bCs/>
          <w:lang w:eastAsia="tr-TR"/>
        </w:rPr>
        <w:t>Araştırma Modeli</w:t>
      </w:r>
    </w:p>
    <w:p w:rsidR="00414666" w:rsidRPr="002B06E1" w:rsidRDefault="00414666" w:rsidP="006E3CB7">
      <w:pPr>
        <w:autoSpaceDE w:val="0"/>
        <w:autoSpaceDN w:val="0"/>
        <w:adjustRightInd w:val="0"/>
        <w:spacing w:after="0" w:line="360" w:lineRule="auto"/>
        <w:ind w:firstLine="567"/>
        <w:jc w:val="both"/>
        <w:rPr>
          <w:rFonts w:ascii="Arial" w:hAnsi="Arial" w:cs="Arial"/>
          <w:lang w:eastAsia="tr-TR"/>
        </w:rPr>
      </w:pPr>
    </w:p>
    <w:p w:rsidR="00414666" w:rsidRDefault="00414666" w:rsidP="009C4BA7">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Bu çalışmada, 6. sınıf ‘Maddenin Tanecikli Yapısı’ ünitesine yönelik bilimsel süreç becerileri etkinlikleriyl</w:t>
      </w:r>
      <w:r>
        <w:rPr>
          <w:rFonts w:ascii="Arial" w:hAnsi="Arial" w:cs="Arial"/>
          <w:lang w:eastAsia="tr-TR"/>
        </w:rPr>
        <w:t>e zenginleştirilmiş 4E</w:t>
      </w:r>
      <w:r w:rsidRPr="002B06E1">
        <w:rPr>
          <w:rFonts w:ascii="Arial" w:hAnsi="Arial" w:cs="Arial"/>
          <w:lang w:eastAsia="tr-TR"/>
        </w:rPr>
        <w:t xml:space="preserve"> model destekli öğretmen rehber materyali geliştirmek ve bu materyalin öğretim sürecindeki bilimsel süreç be</w:t>
      </w:r>
      <w:r w:rsidR="007A45A6">
        <w:rPr>
          <w:rFonts w:ascii="Arial" w:hAnsi="Arial" w:cs="Arial"/>
          <w:lang w:eastAsia="tr-TR"/>
        </w:rPr>
        <w:t xml:space="preserve">cerileri </w:t>
      </w:r>
      <w:r w:rsidRPr="002B06E1">
        <w:rPr>
          <w:rFonts w:ascii="Arial" w:hAnsi="Arial" w:cs="Arial"/>
          <w:lang w:eastAsia="tr-TR"/>
        </w:rPr>
        <w:t xml:space="preserve">ve akademik başarı yönünden etkililiğinin araştırılması amacıyla yarı deneysel </w:t>
      </w:r>
      <w:r w:rsidR="00E41BB4">
        <w:rPr>
          <w:rFonts w:ascii="Arial" w:hAnsi="Arial" w:cs="Arial"/>
          <w:lang w:eastAsia="tr-TR"/>
        </w:rPr>
        <w:t xml:space="preserve">olarak gerçekleştirilmiştir. </w:t>
      </w:r>
      <w:r w:rsidRPr="002B06E1">
        <w:rPr>
          <w:rFonts w:ascii="Arial" w:hAnsi="Arial" w:cs="Arial"/>
          <w:lang w:eastAsia="tr-TR"/>
        </w:rPr>
        <w:t>Yarı deneysel desen; değişkenler arasında neden-sonuç ilişkilerini keşfetmek amacıyla kullanılan bir desendir (Büyüköztürk, 2001).</w:t>
      </w:r>
      <w:r w:rsidRPr="002B06E1">
        <w:rPr>
          <w:rFonts w:ascii="Times New Roman" w:hAnsi="Times New Roman"/>
          <w:b/>
          <w:bCs/>
          <w:sz w:val="40"/>
          <w:szCs w:val="40"/>
          <w:lang w:eastAsia="tr-TR"/>
        </w:rPr>
        <w:t xml:space="preserve"> </w:t>
      </w:r>
      <w:r w:rsidRPr="002B06E1">
        <w:rPr>
          <w:rFonts w:ascii="Arial" w:hAnsi="Arial" w:cs="Arial"/>
          <w:bCs/>
          <w:lang w:eastAsia="tr-TR"/>
        </w:rPr>
        <w:t>Bazı durumlarda kişilerin gruplara ras</w:t>
      </w:r>
      <w:r w:rsidR="00897527">
        <w:rPr>
          <w:rFonts w:ascii="Arial" w:hAnsi="Arial" w:cs="Arial"/>
          <w:bCs/>
          <w:lang w:eastAsia="tr-TR"/>
        </w:rPr>
        <w:t>t</w:t>
      </w:r>
      <w:r w:rsidRPr="002B06E1">
        <w:rPr>
          <w:rFonts w:ascii="Arial" w:hAnsi="Arial" w:cs="Arial"/>
          <w:bCs/>
          <w:lang w:eastAsia="tr-TR"/>
        </w:rPr>
        <w:t xml:space="preserve">gele dağıtılması imkansız olabilir veya istenmeyebilir. Bu durumlarda alternatif olarak yarı deneysel yöntem kullanılır. Bu yöntem; kişilerin deney ve kontrol gruplarına gönderilmesinde rasgele dağılımın kullanılmadığı bir deney yaklaşımını içeren tasarımdır. </w:t>
      </w:r>
      <w:r w:rsidRPr="002B06E1">
        <w:rPr>
          <w:rFonts w:ascii="Arial" w:hAnsi="Arial" w:cs="Arial"/>
          <w:lang w:eastAsia="tr-TR"/>
        </w:rPr>
        <w:t xml:space="preserve">Başka bir deyişle yarı deneysel yöntem, </w:t>
      </w:r>
      <w:r w:rsidR="007A45A6" w:rsidRPr="007A45A6">
        <w:rPr>
          <w:rFonts w:ascii="Arial" w:hAnsi="Arial" w:cs="Arial"/>
          <w:lang w:eastAsia="tr-TR"/>
        </w:rPr>
        <w:t xml:space="preserve">İki </w:t>
      </w:r>
      <w:r w:rsidR="007A45A6">
        <w:rPr>
          <w:rFonts w:ascii="Arial" w:hAnsi="Arial" w:cs="Arial"/>
          <w:lang w:eastAsia="tr-TR"/>
        </w:rPr>
        <w:t xml:space="preserve">ya da daha fazla gruba yapılan </w:t>
      </w:r>
      <w:r w:rsidR="007A45A6" w:rsidRPr="007A45A6">
        <w:rPr>
          <w:rFonts w:ascii="Arial" w:hAnsi="Arial" w:cs="Arial"/>
          <w:lang w:eastAsia="tr-TR"/>
        </w:rPr>
        <w:t>uygulamaların, belli değişkenler üzerindeki etkilerinin farklılaşıp farklılaşmadı</w:t>
      </w:r>
      <w:r w:rsidR="007A45A6">
        <w:rPr>
          <w:rFonts w:ascii="Arial" w:hAnsi="Arial" w:cs="Arial"/>
          <w:lang w:eastAsia="tr-TR"/>
        </w:rPr>
        <w:t>ğı inceleyen</w:t>
      </w:r>
      <w:r w:rsidR="00897527">
        <w:rPr>
          <w:rFonts w:ascii="Arial" w:hAnsi="Arial" w:cs="Arial"/>
          <w:lang w:eastAsia="tr-TR"/>
        </w:rPr>
        <w:t xml:space="preserve"> </w:t>
      </w:r>
      <w:r w:rsidR="007A45A6" w:rsidRPr="007A45A6">
        <w:rPr>
          <w:rFonts w:ascii="Arial" w:hAnsi="Arial" w:cs="Arial"/>
          <w:lang w:eastAsia="tr-TR"/>
        </w:rPr>
        <w:t>yaklaşımıdır</w:t>
      </w:r>
      <w:r w:rsidR="00897527">
        <w:rPr>
          <w:rFonts w:ascii="Arial" w:hAnsi="Arial" w:cs="Arial"/>
          <w:b/>
          <w:lang w:eastAsia="tr-TR"/>
        </w:rPr>
        <w:t xml:space="preserve">. </w:t>
      </w:r>
      <w:r w:rsidRPr="002B06E1">
        <w:rPr>
          <w:rFonts w:ascii="Arial" w:hAnsi="Arial" w:cs="Arial"/>
          <w:lang w:eastAsia="tr-TR"/>
        </w:rPr>
        <w:t>Araştırma; bilimsel süreç becerileri testi ve Maddenin Tanecikli Yapısı Başarı Testinden elde edilen veriler üzerinden yürütülmüştür. Araştırma, 6. sınıflarda Fen ve Teknoloji dersi “ Maddenin Tanecikli Yapısı” ünitesinde yapılmıştır.</w:t>
      </w:r>
    </w:p>
    <w:p w:rsidR="00E36341" w:rsidRPr="002B06E1" w:rsidRDefault="00E36341" w:rsidP="00382998">
      <w:pPr>
        <w:autoSpaceDE w:val="0"/>
        <w:autoSpaceDN w:val="0"/>
        <w:adjustRightInd w:val="0"/>
        <w:spacing w:after="0" w:line="360" w:lineRule="auto"/>
        <w:ind w:firstLine="851"/>
        <w:jc w:val="both"/>
        <w:rPr>
          <w:rFonts w:ascii="Arial" w:hAnsi="Arial" w:cs="Arial"/>
          <w:lang w:eastAsia="tr-TR"/>
        </w:rPr>
      </w:pPr>
    </w:p>
    <w:p w:rsidR="00414666" w:rsidRDefault="00414666" w:rsidP="00FE267B">
      <w:pPr>
        <w:autoSpaceDE w:val="0"/>
        <w:autoSpaceDN w:val="0"/>
        <w:adjustRightInd w:val="0"/>
        <w:spacing w:after="0" w:line="360" w:lineRule="auto"/>
        <w:ind w:firstLine="708"/>
        <w:jc w:val="both"/>
        <w:rPr>
          <w:rFonts w:ascii="Arial" w:hAnsi="Arial" w:cs="Arial"/>
          <w:lang w:eastAsia="tr-TR"/>
        </w:rPr>
      </w:pPr>
      <w:r w:rsidRPr="002B06E1">
        <w:rPr>
          <w:rFonts w:ascii="Arial" w:hAnsi="Arial" w:cs="Arial"/>
          <w:b/>
        </w:rPr>
        <w:t xml:space="preserve">Tablo </w:t>
      </w:r>
      <w:r w:rsidR="00180BCB">
        <w:rPr>
          <w:rFonts w:ascii="Arial" w:hAnsi="Arial" w:cs="Arial"/>
          <w:b/>
        </w:rPr>
        <w:t>3</w:t>
      </w:r>
      <w:r w:rsidRPr="002B06E1">
        <w:rPr>
          <w:rFonts w:ascii="Arial" w:hAnsi="Arial" w:cs="Arial"/>
          <w:b/>
        </w:rPr>
        <w:t>.</w:t>
      </w:r>
      <w:r w:rsidRPr="002B06E1">
        <w:rPr>
          <w:rFonts w:ascii="Arial" w:hAnsi="Arial" w:cs="Arial"/>
        </w:rPr>
        <w:t xml:space="preserve"> </w:t>
      </w:r>
      <w:r w:rsidRPr="002B06E1">
        <w:rPr>
          <w:rFonts w:ascii="Arial" w:hAnsi="Arial" w:cs="Arial"/>
          <w:lang w:eastAsia="tr-TR"/>
        </w:rPr>
        <w:t>Deneysel Desenin Simgesel Gösterimi</w:t>
      </w:r>
    </w:p>
    <w:p w:rsidR="00E36341" w:rsidRPr="002B06E1" w:rsidRDefault="00E36341" w:rsidP="00FE267B">
      <w:pPr>
        <w:autoSpaceDE w:val="0"/>
        <w:autoSpaceDN w:val="0"/>
        <w:adjustRightInd w:val="0"/>
        <w:spacing w:after="0" w:line="360" w:lineRule="auto"/>
        <w:ind w:firstLine="708"/>
        <w:jc w:val="both"/>
        <w:rPr>
          <w:rFonts w:ascii="Arial" w:hAnsi="Arial" w:cs="Arial"/>
          <w:lang w:eastAsia="tr-T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0"/>
        <w:gridCol w:w="1260"/>
        <w:gridCol w:w="4320"/>
        <w:gridCol w:w="1440"/>
      </w:tblGrid>
      <w:tr w:rsidR="00414666" w:rsidRPr="002B06E1" w:rsidTr="00565369">
        <w:trPr>
          <w:trHeight w:val="315"/>
        </w:trPr>
        <w:tc>
          <w:tcPr>
            <w:tcW w:w="1260" w:type="dxa"/>
          </w:tcPr>
          <w:p w:rsidR="00414666" w:rsidRPr="002B06E1" w:rsidRDefault="00414666" w:rsidP="00382998">
            <w:pPr>
              <w:jc w:val="center"/>
              <w:rPr>
                <w:rFonts w:ascii="Arial" w:hAnsi="Arial" w:cs="Arial"/>
              </w:rPr>
            </w:pPr>
            <w:r w:rsidRPr="002B06E1">
              <w:rPr>
                <w:rFonts w:ascii="Arial" w:hAnsi="Arial" w:cs="Arial"/>
              </w:rPr>
              <w:t>Gruplar</w:t>
            </w:r>
          </w:p>
        </w:tc>
        <w:tc>
          <w:tcPr>
            <w:tcW w:w="1260" w:type="dxa"/>
          </w:tcPr>
          <w:p w:rsidR="00414666" w:rsidRPr="002B06E1" w:rsidRDefault="00A14565" w:rsidP="00565369">
            <w:pPr>
              <w:jc w:val="center"/>
              <w:rPr>
                <w:rFonts w:ascii="Arial" w:hAnsi="Arial" w:cs="Arial"/>
              </w:rPr>
            </w:pPr>
            <w:r>
              <w:rPr>
                <w:rFonts w:ascii="Arial" w:hAnsi="Arial" w:cs="Arial"/>
              </w:rPr>
              <w:t>Ön-test</w:t>
            </w:r>
            <w:r w:rsidR="00414666" w:rsidRPr="002B06E1">
              <w:rPr>
                <w:rFonts w:ascii="Arial" w:hAnsi="Arial" w:cs="Arial"/>
              </w:rPr>
              <w:t>ler</w:t>
            </w:r>
          </w:p>
        </w:tc>
        <w:tc>
          <w:tcPr>
            <w:tcW w:w="4320" w:type="dxa"/>
          </w:tcPr>
          <w:p w:rsidR="00414666" w:rsidRPr="002B06E1" w:rsidRDefault="00414666" w:rsidP="00382998">
            <w:pPr>
              <w:jc w:val="center"/>
              <w:rPr>
                <w:rFonts w:ascii="Arial" w:hAnsi="Arial" w:cs="Arial"/>
              </w:rPr>
            </w:pPr>
            <w:r w:rsidRPr="002B06E1">
              <w:rPr>
                <w:rFonts w:ascii="Arial" w:hAnsi="Arial" w:cs="Arial"/>
              </w:rPr>
              <w:t>Süreç</w:t>
            </w:r>
          </w:p>
        </w:tc>
        <w:tc>
          <w:tcPr>
            <w:tcW w:w="1440" w:type="dxa"/>
          </w:tcPr>
          <w:p w:rsidR="00414666" w:rsidRPr="002B06E1" w:rsidRDefault="00A14565" w:rsidP="00382998">
            <w:pPr>
              <w:jc w:val="center"/>
              <w:rPr>
                <w:rFonts w:ascii="Arial" w:hAnsi="Arial" w:cs="Arial"/>
              </w:rPr>
            </w:pPr>
            <w:r>
              <w:rPr>
                <w:rFonts w:ascii="Arial" w:hAnsi="Arial" w:cs="Arial"/>
              </w:rPr>
              <w:t>Son-test</w:t>
            </w:r>
            <w:r w:rsidR="00414666" w:rsidRPr="002B06E1">
              <w:rPr>
                <w:rFonts w:ascii="Arial" w:hAnsi="Arial" w:cs="Arial"/>
              </w:rPr>
              <w:t>ler</w:t>
            </w:r>
          </w:p>
        </w:tc>
      </w:tr>
      <w:tr w:rsidR="00414666" w:rsidRPr="002B06E1" w:rsidTr="00382998">
        <w:trPr>
          <w:trHeight w:val="1014"/>
        </w:trPr>
        <w:tc>
          <w:tcPr>
            <w:tcW w:w="1260" w:type="dxa"/>
          </w:tcPr>
          <w:p w:rsidR="00414666" w:rsidRPr="002B06E1" w:rsidRDefault="00414666" w:rsidP="00382998">
            <w:pPr>
              <w:jc w:val="center"/>
              <w:rPr>
                <w:rFonts w:ascii="Arial" w:hAnsi="Arial" w:cs="Arial"/>
              </w:rPr>
            </w:pPr>
          </w:p>
          <w:p w:rsidR="00414666" w:rsidRPr="002B06E1" w:rsidRDefault="00414666" w:rsidP="00382998">
            <w:pPr>
              <w:jc w:val="center"/>
              <w:rPr>
                <w:rFonts w:ascii="Arial" w:hAnsi="Arial" w:cs="Arial"/>
              </w:rPr>
            </w:pPr>
            <w:r w:rsidRPr="002B06E1">
              <w:rPr>
                <w:rFonts w:ascii="Arial" w:hAnsi="Arial" w:cs="Arial"/>
              </w:rPr>
              <w:t>Deney</w:t>
            </w:r>
          </w:p>
        </w:tc>
        <w:tc>
          <w:tcPr>
            <w:tcW w:w="1260" w:type="dxa"/>
          </w:tcPr>
          <w:p w:rsidR="00414666" w:rsidRPr="002B06E1" w:rsidRDefault="00414666" w:rsidP="00382998">
            <w:pPr>
              <w:jc w:val="center"/>
              <w:rPr>
                <w:rFonts w:ascii="Arial" w:hAnsi="Arial" w:cs="Arial"/>
              </w:rPr>
            </w:pPr>
          </w:p>
          <w:p w:rsidR="00414666" w:rsidRPr="002B06E1" w:rsidRDefault="00414666" w:rsidP="00382998">
            <w:pPr>
              <w:jc w:val="center"/>
              <w:rPr>
                <w:rFonts w:ascii="Arial" w:hAnsi="Arial" w:cs="Arial"/>
              </w:rPr>
            </w:pPr>
            <w:r w:rsidRPr="002B06E1">
              <w:rPr>
                <w:rFonts w:ascii="Arial" w:hAnsi="Arial" w:cs="Arial"/>
              </w:rPr>
              <w:t>T1, T2</w:t>
            </w:r>
          </w:p>
        </w:tc>
        <w:tc>
          <w:tcPr>
            <w:tcW w:w="4320" w:type="dxa"/>
          </w:tcPr>
          <w:p w:rsidR="00414666" w:rsidRPr="002B06E1" w:rsidRDefault="00414666" w:rsidP="00382998">
            <w:pPr>
              <w:jc w:val="center"/>
              <w:rPr>
                <w:rFonts w:ascii="Arial" w:hAnsi="Arial" w:cs="Arial"/>
              </w:rPr>
            </w:pPr>
            <w:r w:rsidRPr="002B06E1">
              <w:rPr>
                <w:rFonts w:ascii="Arial" w:hAnsi="Arial" w:cs="Arial"/>
              </w:rPr>
              <w:t>Bilimsel Süreç Becerileri ile Zeng</w:t>
            </w:r>
            <w:r>
              <w:rPr>
                <w:rFonts w:ascii="Arial" w:hAnsi="Arial" w:cs="Arial"/>
              </w:rPr>
              <w:t>inleştirilmiş 4E</w:t>
            </w:r>
            <w:r w:rsidRPr="002B06E1">
              <w:rPr>
                <w:rFonts w:ascii="Arial" w:hAnsi="Arial" w:cs="Arial"/>
              </w:rPr>
              <w:t xml:space="preserve"> Modeli Destekli</w:t>
            </w:r>
          </w:p>
        </w:tc>
        <w:tc>
          <w:tcPr>
            <w:tcW w:w="1440" w:type="dxa"/>
          </w:tcPr>
          <w:p w:rsidR="00414666" w:rsidRPr="002B06E1" w:rsidRDefault="00414666" w:rsidP="00382998">
            <w:pPr>
              <w:jc w:val="center"/>
              <w:rPr>
                <w:rFonts w:ascii="Arial" w:hAnsi="Arial" w:cs="Arial"/>
              </w:rPr>
            </w:pPr>
          </w:p>
          <w:p w:rsidR="00414666" w:rsidRPr="002B06E1" w:rsidRDefault="00414666" w:rsidP="00382998">
            <w:pPr>
              <w:jc w:val="center"/>
              <w:rPr>
                <w:rFonts w:ascii="Arial" w:hAnsi="Arial" w:cs="Arial"/>
              </w:rPr>
            </w:pPr>
            <w:r w:rsidRPr="002B06E1">
              <w:rPr>
                <w:rFonts w:ascii="Arial" w:hAnsi="Arial" w:cs="Arial"/>
              </w:rPr>
              <w:t>T1, T2</w:t>
            </w:r>
          </w:p>
        </w:tc>
      </w:tr>
      <w:tr w:rsidR="00414666" w:rsidRPr="002B06E1" w:rsidTr="00382998">
        <w:trPr>
          <w:trHeight w:val="836"/>
        </w:trPr>
        <w:tc>
          <w:tcPr>
            <w:tcW w:w="1260" w:type="dxa"/>
          </w:tcPr>
          <w:p w:rsidR="00414666" w:rsidRPr="002B06E1" w:rsidRDefault="00414666" w:rsidP="00382998">
            <w:pPr>
              <w:jc w:val="center"/>
              <w:rPr>
                <w:rFonts w:ascii="Arial" w:hAnsi="Arial" w:cs="Arial"/>
              </w:rPr>
            </w:pPr>
          </w:p>
          <w:p w:rsidR="00414666" w:rsidRPr="002B06E1" w:rsidRDefault="00414666" w:rsidP="00382998">
            <w:pPr>
              <w:jc w:val="center"/>
              <w:rPr>
                <w:rFonts w:ascii="Arial" w:hAnsi="Arial" w:cs="Arial"/>
              </w:rPr>
            </w:pPr>
            <w:r w:rsidRPr="002B06E1">
              <w:rPr>
                <w:rFonts w:ascii="Arial" w:hAnsi="Arial" w:cs="Arial"/>
              </w:rPr>
              <w:t>Kontrol</w:t>
            </w:r>
          </w:p>
        </w:tc>
        <w:tc>
          <w:tcPr>
            <w:tcW w:w="1260" w:type="dxa"/>
          </w:tcPr>
          <w:p w:rsidR="00414666" w:rsidRPr="002B06E1" w:rsidRDefault="00414666" w:rsidP="00382998">
            <w:pPr>
              <w:jc w:val="center"/>
              <w:rPr>
                <w:rFonts w:ascii="Arial" w:hAnsi="Arial" w:cs="Arial"/>
              </w:rPr>
            </w:pPr>
          </w:p>
          <w:p w:rsidR="00414666" w:rsidRPr="002B06E1" w:rsidRDefault="00414666" w:rsidP="00382998">
            <w:pPr>
              <w:jc w:val="center"/>
              <w:rPr>
                <w:rFonts w:ascii="Arial" w:hAnsi="Arial" w:cs="Arial"/>
              </w:rPr>
            </w:pPr>
            <w:r w:rsidRPr="002B06E1">
              <w:rPr>
                <w:rFonts w:ascii="Arial" w:hAnsi="Arial" w:cs="Arial"/>
              </w:rPr>
              <w:t>T1, T2</w:t>
            </w:r>
          </w:p>
        </w:tc>
        <w:tc>
          <w:tcPr>
            <w:tcW w:w="4320" w:type="dxa"/>
          </w:tcPr>
          <w:p w:rsidR="00414666" w:rsidRPr="002B06E1" w:rsidRDefault="00414666" w:rsidP="00382998">
            <w:pPr>
              <w:autoSpaceDE w:val="0"/>
              <w:autoSpaceDN w:val="0"/>
              <w:adjustRightInd w:val="0"/>
              <w:jc w:val="center"/>
              <w:rPr>
                <w:rFonts w:ascii="Arial" w:hAnsi="Arial" w:cs="Arial"/>
              </w:rPr>
            </w:pPr>
            <w:r w:rsidRPr="002B06E1">
              <w:rPr>
                <w:rFonts w:ascii="Arial" w:hAnsi="Arial" w:cs="Arial"/>
              </w:rPr>
              <w:t>Yapılandırmacı</w:t>
            </w:r>
          </w:p>
          <w:p w:rsidR="00414666" w:rsidRPr="002B06E1" w:rsidRDefault="00414666" w:rsidP="00382998">
            <w:pPr>
              <w:autoSpaceDE w:val="0"/>
              <w:autoSpaceDN w:val="0"/>
              <w:adjustRightInd w:val="0"/>
              <w:jc w:val="center"/>
              <w:rPr>
                <w:rFonts w:ascii="Arial" w:hAnsi="Arial" w:cs="Arial"/>
              </w:rPr>
            </w:pPr>
            <w:r w:rsidRPr="002B06E1">
              <w:rPr>
                <w:rFonts w:ascii="Arial" w:hAnsi="Arial" w:cs="Arial"/>
              </w:rPr>
              <w:t>Yaklaşım</w:t>
            </w:r>
          </w:p>
        </w:tc>
        <w:tc>
          <w:tcPr>
            <w:tcW w:w="1440" w:type="dxa"/>
          </w:tcPr>
          <w:p w:rsidR="00414666" w:rsidRPr="002B06E1" w:rsidRDefault="00414666" w:rsidP="00382998">
            <w:pPr>
              <w:jc w:val="center"/>
              <w:rPr>
                <w:rFonts w:ascii="Arial" w:hAnsi="Arial" w:cs="Arial"/>
              </w:rPr>
            </w:pPr>
          </w:p>
          <w:p w:rsidR="00414666" w:rsidRPr="002B06E1" w:rsidRDefault="00414666" w:rsidP="00382998">
            <w:pPr>
              <w:jc w:val="center"/>
              <w:rPr>
                <w:rFonts w:ascii="Arial" w:hAnsi="Arial" w:cs="Arial"/>
              </w:rPr>
            </w:pPr>
            <w:r w:rsidRPr="002B06E1">
              <w:rPr>
                <w:rFonts w:ascii="Arial" w:hAnsi="Arial" w:cs="Arial"/>
              </w:rPr>
              <w:t>T1, T2</w:t>
            </w:r>
          </w:p>
        </w:tc>
      </w:tr>
    </w:tbl>
    <w:p w:rsidR="00414666" w:rsidRPr="002B06E1" w:rsidRDefault="00414666" w:rsidP="00442CBC">
      <w:pPr>
        <w:autoSpaceDE w:val="0"/>
        <w:autoSpaceDN w:val="0"/>
        <w:adjustRightInd w:val="0"/>
        <w:spacing w:after="0" w:line="360" w:lineRule="auto"/>
        <w:ind w:firstLine="567"/>
        <w:jc w:val="both"/>
        <w:rPr>
          <w:rFonts w:ascii="Arial" w:hAnsi="Arial" w:cs="Arial"/>
          <w:lang w:eastAsia="tr-TR"/>
        </w:rPr>
      </w:pPr>
    </w:p>
    <w:p w:rsidR="00414666" w:rsidRPr="002B06E1" w:rsidRDefault="00897527" w:rsidP="00442CBC">
      <w:pPr>
        <w:autoSpaceDE w:val="0"/>
        <w:autoSpaceDN w:val="0"/>
        <w:adjustRightInd w:val="0"/>
        <w:spacing w:after="0" w:line="360" w:lineRule="auto"/>
        <w:ind w:firstLine="567"/>
        <w:jc w:val="both"/>
        <w:rPr>
          <w:rFonts w:ascii="Arial" w:hAnsi="Arial" w:cs="Arial"/>
          <w:lang w:eastAsia="tr-TR"/>
        </w:rPr>
      </w:pPr>
      <w:r>
        <w:rPr>
          <w:rFonts w:ascii="Arial" w:hAnsi="Arial" w:cs="Arial"/>
          <w:lang w:eastAsia="tr-TR"/>
        </w:rPr>
        <w:t xml:space="preserve">Tablo </w:t>
      </w:r>
      <w:r w:rsidR="00A325A1">
        <w:rPr>
          <w:rFonts w:ascii="Arial" w:hAnsi="Arial" w:cs="Arial"/>
          <w:lang w:eastAsia="tr-TR"/>
        </w:rPr>
        <w:t>3</w:t>
      </w:r>
      <w:r>
        <w:rPr>
          <w:rFonts w:ascii="Arial" w:hAnsi="Arial" w:cs="Arial"/>
          <w:lang w:eastAsia="tr-TR"/>
        </w:rPr>
        <w:t xml:space="preserve">’deki </w:t>
      </w:r>
      <w:r w:rsidR="00414666" w:rsidRPr="002B06E1">
        <w:rPr>
          <w:rFonts w:ascii="Arial" w:hAnsi="Arial" w:cs="Arial"/>
          <w:lang w:eastAsia="tr-TR"/>
        </w:rPr>
        <w:t xml:space="preserve">T1; Maddenin Tanecikli Yapısı Başarı Testini ifade ederken T2; Bilimsel Süreç Becerileri Testini ifade etmektedir. </w:t>
      </w:r>
      <w:r w:rsidR="00A14565">
        <w:rPr>
          <w:rFonts w:ascii="Arial" w:hAnsi="Arial" w:cs="Arial"/>
          <w:lang w:eastAsia="tr-TR"/>
        </w:rPr>
        <w:t>Ön-test</w:t>
      </w:r>
      <w:r w:rsidR="00414666" w:rsidRPr="002B06E1">
        <w:rPr>
          <w:rFonts w:ascii="Arial" w:hAnsi="Arial" w:cs="Arial"/>
          <w:lang w:eastAsia="tr-TR"/>
        </w:rPr>
        <w:t>ler gruplara uygulandıktan sonra süreç için belirlenmiş olan yaklaşım doğrultusunda öğretim yapılmaktadır. Süreç sonrasında ise T1 ve T2 testleri tekrarlanarak değişkenler arasında neden-sonuç ilişkileri keşfedilmek istenmiştir.</w:t>
      </w:r>
    </w:p>
    <w:p w:rsidR="00414666" w:rsidRPr="002B06E1" w:rsidRDefault="00414666" w:rsidP="00442CBC">
      <w:pPr>
        <w:autoSpaceDE w:val="0"/>
        <w:autoSpaceDN w:val="0"/>
        <w:adjustRightInd w:val="0"/>
        <w:spacing w:after="0" w:line="360" w:lineRule="auto"/>
        <w:ind w:firstLine="567"/>
        <w:jc w:val="both"/>
        <w:rPr>
          <w:rFonts w:ascii="Arial" w:hAnsi="Arial" w:cs="Arial"/>
          <w:lang w:eastAsia="tr-TR"/>
        </w:rPr>
      </w:pPr>
    </w:p>
    <w:p w:rsidR="00183B98" w:rsidRPr="00183B98" w:rsidRDefault="00183B98" w:rsidP="009C4BA7">
      <w:pPr>
        <w:autoSpaceDE w:val="0"/>
        <w:autoSpaceDN w:val="0"/>
        <w:adjustRightInd w:val="0"/>
        <w:spacing w:after="0" w:line="360" w:lineRule="auto"/>
        <w:ind w:firstLine="567"/>
        <w:jc w:val="both"/>
        <w:rPr>
          <w:rFonts w:ascii="Arial" w:hAnsi="Arial" w:cs="Arial"/>
          <w:b/>
          <w:bCs/>
          <w:lang w:eastAsia="tr-TR"/>
        </w:rPr>
      </w:pPr>
      <w:r w:rsidRPr="00183B98">
        <w:rPr>
          <w:rFonts w:ascii="Arial" w:hAnsi="Arial" w:cs="Arial"/>
          <w:b/>
          <w:bCs/>
          <w:lang w:eastAsia="tr-TR"/>
        </w:rPr>
        <w:lastRenderedPageBreak/>
        <w:t xml:space="preserve">Araştırma Grubu </w:t>
      </w:r>
    </w:p>
    <w:p w:rsidR="00414666" w:rsidRPr="002B06E1" w:rsidRDefault="00414666" w:rsidP="006E3CB7">
      <w:pPr>
        <w:autoSpaceDE w:val="0"/>
        <w:autoSpaceDN w:val="0"/>
        <w:adjustRightInd w:val="0"/>
        <w:spacing w:after="0" w:line="360" w:lineRule="auto"/>
        <w:ind w:firstLine="567"/>
        <w:jc w:val="both"/>
        <w:rPr>
          <w:rFonts w:ascii="Arial" w:hAnsi="Arial" w:cs="Arial"/>
          <w:bCs/>
          <w:lang w:eastAsia="tr-TR"/>
        </w:rPr>
      </w:pPr>
      <w:r w:rsidRPr="002B06E1">
        <w:rPr>
          <w:rFonts w:ascii="Arial" w:hAnsi="Arial" w:cs="Arial"/>
          <w:lang w:eastAsia="tr-TR"/>
        </w:rPr>
        <w:t>Bu çalışma Amasya ili Merkez İlçesindeki bir ilköğretim okulunda yapılmıştır.</w:t>
      </w:r>
      <w:r w:rsidRPr="002B06E1">
        <w:rPr>
          <w:rFonts w:ascii="Arial" w:hAnsi="Arial" w:cs="Arial"/>
          <w:bCs/>
          <w:lang w:eastAsia="tr-TR"/>
        </w:rPr>
        <w:t xml:space="preserve"> Deney grubu 25 öğrenciden, kontrol grubu ise 23 öğrenciden oluşmaktadır. Bu okuldaki 6. sınıf öğrencileri araştırmanın örneklemini oluşturmaktadır.</w:t>
      </w:r>
    </w:p>
    <w:p w:rsidR="00414666" w:rsidRPr="002B06E1" w:rsidRDefault="00414666" w:rsidP="006E3CB7">
      <w:pPr>
        <w:autoSpaceDE w:val="0"/>
        <w:autoSpaceDN w:val="0"/>
        <w:adjustRightInd w:val="0"/>
        <w:spacing w:after="0" w:line="360" w:lineRule="auto"/>
        <w:ind w:firstLine="567"/>
        <w:jc w:val="both"/>
        <w:rPr>
          <w:rFonts w:ascii="Arial" w:hAnsi="Arial" w:cs="Arial"/>
          <w:bCs/>
          <w:lang w:eastAsia="tr-TR"/>
        </w:rPr>
      </w:pPr>
    </w:p>
    <w:p w:rsidR="00414666" w:rsidRPr="002B06E1" w:rsidRDefault="00414666" w:rsidP="006E3CB7">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b/>
          <w:lang w:eastAsia="tr-TR"/>
        </w:rPr>
        <w:t xml:space="preserve">Tablo </w:t>
      </w:r>
      <w:r w:rsidR="00A325A1">
        <w:rPr>
          <w:rFonts w:ascii="Arial" w:hAnsi="Arial" w:cs="Arial"/>
          <w:b/>
          <w:lang w:eastAsia="tr-TR"/>
        </w:rPr>
        <w:t>4</w:t>
      </w:r>
      <w:r w:rsidRPr="002B06E1">
        <w:rPr>
          <w:rFonts w:ascii="Arial" w:hAnsi="Arial" w:cs="Arial"/>
          <w:b/>
          <w:lang w:eastAsia="tr-TR"/>
        </w:rPr>
        <w:t>.</w:t>
      </w:r>
      <w:r w:rsidRPr="002B06E1">
        <w:rPr>
          <w:rFonts w:ascii="Arial" w:hAnsi="Arial" w:cs="Arial"/>
          <w:lang w:eastAsia="tr-TR"/>
        </w:rPr>
        <w:t xml:space="preserve">  Örneklem Demografik Bilgileri</w:t>
      </w:r>
    </w:p>
    <w:tbl>
      <w:tblPr>
        <w:tblpPr w:leftFromText="141" w:rightFromText="141" w:vertAnchor="text" w:horzAnchor="margin" w:tblpY="93"/>
        <w:tblW w:w="0" w:type="auto"/>
        <w:tblBorders>
          <w:top w:val="single" w:sz="4" w:space="0" w:color="auto"/>
          <w:bottom w:val="single" w:sz="4" w:space="0" w:color="auto"/>
        </w:tblBorders>
        <w:tblLook w:val="01E0"/>
      </w:tblPr>
      <w:tblGrid>
        <w:gridCol w:w="1775"/>
        <w:gridCol w:w="1770"/>
        <w:gridCol w:w="1773"/>
        <w:gridCol w:w="1771"/>
        <w:gridCol w:w="1774"/>
      </w:tblGrid>
      <w:tr w:rsidR="00414666" w:rsidRPr="002B06E1" w:rsidTr="00443522">
        <w:tc>
          <w:tcPr>
            <w:tcW w:w="1785" w:type="dxa"/>
            <w:tcBorders>
              <w:top w:val="single" w:sz="4" w:space="0" w:color="auto"/>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p>
        </w:tc>
        <w:tc>
          <w:tcPr>
            <w:tcW w:w="3570" w:type="dxa"/>
            <w:gridSpan w:val="2"/>
            <w:tcBorders>
              <w:top w:val="single" w:sz="4" w:space="0" w:color="auto"/>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Deney Grubu</w:t>
            </w:r>
          </w:p>
        </w:tc>
        <w:tc>
          <w:tcPr>
            <w:tcW w:w="3572" w:type="dxa"/>
            <w:gridSpan w:val="2"/>
            <w:tcBorders>
              <w:top w:val="single" w:sz="4" w:space="0" w:color="auto"/>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Kontrol Grubu</w:t>
            </w:r>
          </w:p>
        </w:tc>
      </w:tr>
      <w:tr w:rsidR="00414666" w:rsidRPr="002B06E1" w:rsidTr="00443522">
        <w:tc>
          <w:tcPr>
            <w:tcW w:w="1785" w:type="dxa"/>
            <w:tcBorders>
              <w:top w:val="single" w:sz="4" w:space="0" w:color="auto"/>
              <w:bottom w:val="nil"/>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Cinsiyet</w:t>
            </w:r>
          </w:p>
        </w:tc>
        <w:tc>
          <w:tcPr>
            <w:tcW w:w="1785" w:type="dxa"/>
            <w:tcBorders>
              <w:top w:val="single" w:sz="4" w:space="0" w:color="auto"/>
              <w:bottom w:val="nil"/>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Kız</w:t>
            </w:r>
          </w:p>
        </w:tc>
        <w:tc>
          <w:tcPr>
            <w:tcW w:w="1785" w:type="dxa"/>
            <w:tcBorders>
              <w:top w:val="single" w:sz="4" w:space="0" w:color="auto"/>
              <w:bottom w:val="nil"/>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Erkek</w:t>
            </w:r>
          </w:p>
        </w:tc>
        <w:tc>
          <w:tcPr>
            <w:tcW w:w="1786" w:type="dxa"/>
            <w:tcBorders>
              <w:top w:val="single" w:sz="4" w:space="0" w:color="auto"/>
              <w:bottom w:val="nil"/>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Kız</w:t>
            </w:r>
          </w:p>
        </w:tc>
        <w:tc>
          <w:tcPr>
            <w:tcW w:w="1786" w:type="dxa"/>
            <w:tcBorders>
              <w:top w:val="single" w:sz="4" w:space="0" w:color="auto"/>
              <w:bottom w:val="nil"/>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Erkek</w:t>
            </w:r>
          </w:p>
        </w:tc>
      </w:tr>
      <w:tr w:rsidR="00414666" w:rsidRPr="002B06E1" w:rsidTr="00443522">
        <w:tc>
          <w:tcPr>
            <w:tcW w:w="1785" w:type="dxa"/>
            <w:tcBorders>
              <w:top w:val="nil"/>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(f)</w:t>
            </w:r>
          </w:p>
        </w:tc>
        <w:tc>
          <w:tcPr>
            <w:tcW w:w="1785" w:type="dxa"/>
            <w:tcBorders>
              <w:top w:val="nil"/>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11</w:t>
            </w:r>
          </w:p>
        </w:tc>
        <w:tc>
          <w:tcPr>
            <w:tcW w:w="1785" w:type="dxa"/>
            <w:tcBorders>
              <w:top w:val="nil"/>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14</w:t>
            </w:r>
          </w:p>
        </w:tc>
        <w:tc>
          <w:tcPr>
            <w:tcW w:w="1786" w:type="dxa"/>
            <w:tcBorders>
              <w:top w:val="nil"/>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10</w:t>
            </w:r>
          </w:p>
        </w:tc>
        <w:tc>
          <w:tcPr>
            <w:tcW w:w="1786" w:type="dxa"/>
            <w:tcBorders>
              <w:top w:val="nil"/>
              <w:bottom w:val="single" w:sz="4" w:space="0" w:color="auto"/>
            </w:tcBorders>
          </w:tcPr>
          <w:p w:rsidR="00414666" w:rsidRPr="002B06E1" w:rsidRDefault="00414666" w:rsidP="00443522">
            <w:pPr>
              <w:autoSpaceDE w:val="0"/>
              <w:autoSpaceDN w:val="0"/>
              <w:adjustRightInd w:val="0"/>
              <w:spacing w:after="0" w:line="360" w:lineRule="auto"/>
              <w:jc w:val="center"/>
              <w:rPr>
                <w:rFonts w:ascii="Arial" w:hAnsi="Arial" w:cs="Arial"/>
                <w:lang w:eastAsia="tr-TR"/>
              </w:rPr>
            </w:pPr>
            <w:r w:rsidRPr="002B06E1">
              <w:rPr>
                <w:rFonts w:ascii="Arial" w:hAnsi="Arial" w:cs="Arial"/>
                <w:lang w:eastAsia="tr-TR"/>
              </w:rPr>
              <w:t>13</w:t>
            </w:r>
          </w:p>
        </w:tc>
      </w:tr>
    </w:tbl>
    <w:p w:rsidR="00414666" w:rsidRPr="002B06E1" w:rsidRDefault="00414666" w:rsidP="006E3CB7">
      <w:pPr>
        <w:autoSpaceDE w:val="0"/>
        <w:autoSpaceDN w:val="0"/>
        <w:adjustRightInd w:val="0"/>
        <w:spacing w:after="0" w:line="360" w:lineRule="auto"/>
        <w:ind w:firstLine="567"/>
        <w:jc w:val="both"/>
        <w:rPr>
          <w:rFonts w:ascii="Arial" w:hAnsi="Arial" w:cs="Arial"/>
          <w:lang w:eastAsia="tr-TR"/>
        </w:rPr>
      </w:pPr>
    </w:p>
    <w:p w:rsidR="00414666" w:rsidRPr="002B06E1" w:rsidRDefault="00414666" w:rsidP="006E3CB7">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 xml:space="preserve">Tablo </w:t>
      </w:r>
      <w:r w:rsidR="00A325A1">
        <w:rPr>
          <w:rFonts w:ascii="Arial" w:hAnsi="Arial" w:cs="Arial"/>
          <w:lang w:eastAsia="tr-TR"/>
        </w:rPr>
        <w:t>4</w:t>
      </w:r>
      <w:r w:rsidRPr="002B06E1">
        <w:rPr>
          <w:rFonts w:ascii="Arial" w:hAnsi="Arial" w:cs="Arial"/>
          <w:lang w:eastAsia="tr-TR"/>
        </w:rPr>
        <w:t>’de görüldüğü gibi deney grubu 11’i kız, 14’ü erkek olmak üzere 25 öğrenciden oluşurken, kontrol grubu ise 10’u kız, 13’ü erkek 23 öğrenciden oluşmaktadır.</w:t>
      </w:r>
    </w:p>
    <w:p w:rsidR="00414666" w:rsidRPr="002B06E1" w:rsidRDefault="00414666" w:rsidP="006E3CB7">
      <w:pPr>
        <w:autoSpaceDE w:val="0"/>
        <w:autoSpaceDN w:val="0"/>
        <w:adjustRightInd w:val="0"/>
        <w:spacing w:after="0" w:line="360" w:lineRule="auto"/>
        <w:ind w:firstLine="567"/>
        <w:jc w:val="both"/>
        <w:rPr>
          <w:rFonts w:ascii="Arial" w:hAnsi="Arial" w:cs="Arial"/>
          <w:lang w:eastAsia="tr-TR"/>
        </w:rPr>
      </w:pPr>
    </w:p>
    <w:p w:rsidR="00414666" w:rsidRPr="002B06E1" w:rsidRDefault="00183B98" w:rsidP="009C4BA7">
      <w:pPr>
        <w:autoSpaceDE w:val="0"/>
        <w:autoSpaceDN w:val="0"/>
        <w:adjustRightInd w:val="0"/>
        <w:spacing w:after="0" w:line="360" w:lineRule="auto"/>
        <w:ind w:firstLine="567"/>
        <w:jc w:val="both"/>
        <w:rPr>
          <w:rFonts w:ascii="Arial" w:hAnsi="Arial" w:cs="Arial"/>
          <w:b/>
          <w:bCs/>
          <w:lang w:eastAsia="tr-TR"/>
        </w:rPr>
      </w:pPr>
      <w:r w:rsidRPr="00183B98">
        <w:rPr>
          <w:rFonts w:ascii="Arial" w:hAnsi="Arial" w:cs="Arial"/>
          <w:b/>
          <w:bCs/>
          <w:lang w:eastAsia="tr-TR"/>
        </w:rPr>
        <w:t>Verilerin Toplanması</w:t>
      </w:r>
    </w:p>
    <w:p w:rsidR="00414666" w:rsidRPr="002B06E1" w:rsidRDefault="00414666" w:rsidP="00442CBC">
      <w:pPr>
        <w:autoSpaceDE w:val="0"/>
        <w:autoSpaceDN w:val="0"/>
        <w:adjustRightInd w:val="0"/>
        <w:spacing w:after="0" w:line="360" w:lineRule="auto"/>
        <w:ind w:firstLine="567"/>
        <w:jc w:val="both"/>
        <w:rPr>
          <w:rFonts w:ascii="Arial" w:hAnsi="Arial" w:cs="Arial"/>
          <w:b/>
          <w:bCs/>
          <w:lang w:eastAsia="tr-TR"/>
        </w:rPr>
      </w:pPr>
    </w:p>
    <w:p w:rsidR="00414666" w:rsidRPr="002B06E1" w:rsidRDefault="00414666" w:rsidP="00A87966">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 xml:space="preserve">Bu bölümde araştırma verilerini toplamak için kullanılan araçlardan söz edilecektir. Araştırmada veri toplama araçları olarak bilimsel süreç beceri testi ve “Maddenin Tanecikli Yapısı” başarı testi kullanılmıştır. </w:t>
      </w:r>
    </w:p>
    <w:p w:rsidR="00414666" w:rsidRPr="002B06E1" w:rsidRDefault="00414666" w:rsidP="00442CBC">
      <w:pPr>
        <w:autoSpaceDE w:val="0"/>
        <w:autoSpaceDN w:val="0"/>
        <w:adjustRightInd w:val="0"/>
        <w:spacing w:after="0" w:line="360" w:lineRule="auto"/>
        <w:ind w:firstLine="567"/>
        <w:jc w:val="both"/>
        <w:rPr>
          <w:rFonts w:ascii="Arial" w:hAnsi="Arial" w:cs="Arial"/>
          <w:b/>
          <w:bCs/>
          <w:lang w:eastAsia="tr-TR"/>
        </w:rPr>
      </w:pPr>
    </w:p>
    <w:p w:rsidR="00414666" w:rsidRPr="002B06E1" w:rsidRDefault="00414666" w:rsidP="009C4BA7">
      <w:pPr>
        <w:autoSpaceDE w:val="0"/>
        <w:autoSpaceDN w:val="0"/>
        <w:adjustRightInd w:val="0"/>
        <w:spacing w:after="0" w:line="360" w:lineRule="auto"/>
        <w:ind w:firstLine="567"/>
        <w:jc w:val="both"/>
        <w:rPr>
          <w:rFonts w:ascii="Arial" w:hAnsi="Arial" w:cs="Arial"/>
          <w:b/>
          <w:bCs/>
          <w:lang w:eastAsia="tr-TR"/>
        </w:rPr>
      </w:pPr>
      <w:r w:rsidRPr="002B06E1">
        <w:rPr>
          <w:rFonts w:ascii="Arial" w:hAnsi="Arial" w:cs="Arial"/>
          <w:b/>
          <w:bCs/>
          <w:lang w:eastAsia="tr-TR"/>
        </w:rPr>
        <w:t>Maddenin Tanecikli Yapısı Başarı Testi (MTYBT)</w:t>
      </w:r>
    </w:p>
    <w:p w:rsidR="00414666" w:rsidRPr="002B06E1" w:rsidRDefault="00414666" w:rsidP="00442CBC">
      <w:pPr>
        <w:autoSpaceDE w:val="0"/>
        <w:autoSpaceDN w:val="0"/>
        <w:adjustRightInd w:val="0"/>
        <w:spacing w:after="0" w:line="360" w:lineRule="auto"/>
        <w:ind w:firstLine="567"/>
        <w:jc w:val="both"/>
        <w:rPr>
          <w:rFonts w:ascii="Arial" w:hAnsi="Arial" w:cs="Arial"/>
          <w:lang w:eastAsia="tr-TR"/>
        </w:rPr>
      </w:pPr>
    </w:p>
    <w:p w:rsidR="00414666" w:rsidRPr="002B06E1" w:rsidRDefault="00667F3A" w:rsidP="00A87966">
      <w:pPr>
        <w:autoSpaceDE w:val="0"/>
        <w:autoSpaceDN w:val="0"/>
        <w:adjustRightInd w:val="0"/>
        <w:spacing w:after="0" w:line="360" w:lineRule="auto"/>
        <w:ind w:firstLine="567"/>
        <w:jc w:val="both"/>
        <w:rPr>
          <w:rFonts w:ascii="Arial" w:hAnsi="Arial" w:cs="Arial"/>
          <w:lang w:eastAsia="tr-TR"/>
        </w:rPr>
      </w:pPr>
      <w:r>
        <w:rPr>
          <w:rFonts w:ascii="Arial" w:hAnsi="Arial" w:cs="Arial"/>
          <w:lang w:eastAsia="tr-TR"/>
        </w:rPr>
        <w:t xml:space="preserve">MTYBT, </w:t>
      </w:r>
      <w:r w:rsidR="00414666" w:rsidRPr="002B06E1">
        <w:rPr>
          <w:rFonts w:ascii="Arial" w:hAnsi="Arial" w:cs="Arial"/>
          <w:lang w:eastAsia="tr-TR"/>
        </w:rPr>
        <w:t>Öğrencilerin  “Maddenin tanecikli yapısı”  ünitesinde uygulama öncesi ve sonrası sahip olduğu başarı seviyelerini belirlemek için araştırmacı tarafından hazırlanmıştır. Testin oluşturulmasında farklı kaynaklardan yararlanılmıştır. Bu kaynaklar, ilköğretim öğrencilerine yönelik geçmiş yıllarda çıkmış LG</w:t>
      </w:r>
      <w:r>
        <w:rPr>
          <w:rFonts w:ascii="Arial" w:hAnsi="Arial" w:cs="Arial"/>
          <w:lang w:eastAsia="tr-TR"/>
        </w:rPr>
        <w:t>S sınav soruları ile TIMMS ve PI</w:t>
      </w:r>
      <w:r w:rsidR="00414666" w:rsidRPr="002B06E1">
        <w:rPr>
          <w:rFonts w:ascii="Arial" w:hAnsi="Arial" w:cs="Arial"/>
          <w:lang w:eastAsia="tr-TR"/>
        </w:rPr>
        <w:t>SA gibi fen bilimleri ile ilgili uluslar arası yapılan sınav sorularından oluşmaktadır. Test çoktan seçmelidir ve sorular 4 seçeneklidir. Sorular daha çok üst düzey bilişsel alan dikkate alınarak seçilmiştir. Geliştirilen akademik başarı testi güvenirlik çalışması için öncelikle benzer özelliklere sahip 77 öğrenciye pilot olarak uygulanmıştır. Testin kapsam geçerliği uzman görüşleri alınarak sağlanmış olup, KR-21 güvenirlik katsayısı .75 olarak tespit edilmiştir.</w:t>
      </w:r>
    </w:p>
    <w:p w:rsidR="00414666" w:rsidRPr="002B06E1" w:rsidRDefault="00414666" w:rsidP="00442CBC">
      <w:pPr>
        <w:autoSpaceDE w:val="0"/>
        <w:autoSpaceDN w:val="0"/>
        <w:adjustRightInd w:val="0"/>
        <w:spacing w:after="0" w:line="360" w:lineRule="auto"/>
        <w:ind w:firstLine="567"/>
        <w:jc w:val="both"/>
        <w:rPr>
          <w:rFonts w:ascii="Arial" w:hAnsi="Arial" w:cs="Arial"/>
          <w:b/>
          <w:lang w:eastAsia="tr-TR"/>
        </w:rPr>
      </w:pPr>
    </w:p>
    <w:p w:rsidR="00414666" w:rsidRPr="002B06E1" w:rsidRDefault="00414666" w:rsidP="009C4BA7">
      <w:pPr>
        <w:autoSpaceDE w:val="0"/>
        <w:autoSpaceDN w:val="0"/>
        <w:adjustRightInd w:val="0"/>
        <w:spacing w:after="0" w:line="360" w:lineRule="auto"/>
        <w:ind w:firstLine="567"/>
        <w:jc w:val="both"/>
        <w:rPr>
          <w:rFonts w:ascii="Arial" w:hAnsi="Arial" w:cs="Arial"/>
          <w:b/>
          <w:lang w:eastAsia="tr-TR"/>
        </w:rPr>
      </w:pPr>
      <w:r w:rsidRPr="002B06E1">
        <w:rPr>
          <w:rFonts w:ascii="Arial" w:hAnsi="Arial" w:cs="Arial"/>
          <w:b/>
          <w:lang w:eastAsia="tr-TR"/>
        </w:rPr>
        <w:t>Bilimsel Süreç Becerileri Testi (BSBT)</w:t>
      </w:r>
    </w:p>
    <w:p w:rsidR="00414666" w:rsidRPr="002B06E1" w:rsidRDefault="00414666" w:rsidP="00A87966">
      <w:pPr>
        <w:autoSpaceDE w:val="0"/>
        <w:autoSpaceDN w:val="0"/>
        <w:adjustRightInd w:val="0"/>
        <w:spacing w:after="0" w:line="360" w:lineRule="auto"/>
        <w:jc w:val="both"/>
        <w:rPr>
          <w:rFonts w:ascii="Arial" w:hAnsi="Arial" w:cs="Arial"/>
          <w:lang w:eastAsia="tr-TR"/>
        </w:rPr>
      </w:pPr>
    </w:p>
    <w:p w:rsidR="00414666" w:rsidRPr="002B06E1" w:rsidRDefault="00841A3C" w:rsidP="00841A3C">
      <w:pPr>
        <w:spacing w:after="0" w:line="360" w:lineRule="auto"/>
        <w:ind w:firstLine="567"/>
        <w:jc w:val="both"/>
        <w:rPr>
          <w:rFonts w:ascii="Arial" w:hAnsi="Arial" w:cs="Arial"/>
          <w:lang w:eastAsia="tr-TR"/>
        </w:rPr>
      </w:pPr>
      <w:r w:rsidRPr="00841A3C">
        <w:rPr>
          <w:rFonts w:ascii="Arial" w:hAnsi="Arial" w:cs="Arial"/>
          <w:lang w:eastAsia="tr-TR"/>
        </w:rPr>
        <w:t xml:space="preserve">Enger ve Yager (1998) tarafından geliştirilen bilimsel süreç </w:t>
      </w:r>
      <w:r>
        <w:rPr>
          <w:rFonts w:ascii="Arial" w:hAnsi="Arial" w:cs="Arial"/>
          <w:lang w:eastAsia="tr-TR"/>
        </w:rPr>
        <w:t xml:space="preserve">becerisi testi, Birinci (2008) </w:t>
      </w:r>
      <w:r w:rsidRPr="00841A3C">
        <w:rPr>
          <w:rFonts w:ascii="Arial" w:hAnsi="Arial" w:cs="Arial"/>
          <w:lang w:eastAsia="tr-TR"/>
        </w:rPr>
        <w:t xml:space="preserve">tarafından Türkçe’ye çevrilmiş ve güvenirlik çalışması için öncelikle benzer </w:t>
      </w:r>
      <w:r w:rsidRPr="00841A3C">
        <w:rPr>
          <w:rFonts w:ascii="Arial" w:hAnsi="Arial" w:cs="Arial"/>
          <w:lang w:eastAsia="tr-TR"/>
        </w:rPr>
        <w:lastRenderedPageBreak/>
        <w:t>özelliklere sahip 300 öğrenciye uygulan</w:t>
      </w:r>
      <w:r>
        <w:rPr>
          <w:rFonts w:ascii="Arial" w:hAnsi="Arial" w:cs="Arial"/>
          <w:lang w:eastAsia="tr-TR"/>
        </w:rPr>
        <w:t xml:space="preserve">mıştır. </w:t>
      </w:r>
      <w:r w:rsidRPr="00841A3C">
        <w:rPr>
          <w:rFonts w:ascii="Arial" w:hAnsi="Arial" w:cs="Arial"/>
          <w:lang w:eastAsia="tr-TR"/>
        </w:rPr>
        <w:t>ITEMAN programı ile güvenirliği düşük olan 5 madde çıkarıldıktan sonra, teste 31 maddelik son hali verilmiştir. Kr-21 güvenirlik katsayısı .81 olarak tespit edilmiştir.</w:t>
      </w:r>
      <w:r>
        <w:rPr>
          <w:rFonts w:ascii="Arial" w:hAnsi="Arial" w:cs="Arial"/>
          <w:lang w:eastAsia="tr-TR"/>
        </w:rPr>
        <w:t xml:space="preserve"> </w:t>
      </w:r>
      <w:r w:rsidR="00414666" w:rsidRPr="002B06E1">
        <w:rPr>
          <w:rFonts w:ascii="Arial" w:hAnsi="Arial" w:cs="Arial"/>
          <w:lang w:eastAsia="tr-TR"/>
        </w:rPr>
        <w:t xml:space="preserve">Son hali 31 sorudan oluşturulan testin bilimsel süreç becerilerine göre soru dağılımı Tablo </w:t>
      </w:r>
      <w:r w:rsidR="00A325A1">
        <w:rPr>
          <w:rFonts w:ascii="Arial" w:hAnsi="Arial" w:cs="Arial"/>
          <w:lang w:eastAsia="tr-TR"/>
        </w:rPr>
        <w:t>5.’de</w:t>
      </w:r>
      <w:r w:rsidR="00414666" w:rsidRPr="002B06E1">
        <w:rPr>
          <w:rFonts w:ascii="Arial" w:hAnsi="Arial" w:cs="Arial"/>
          <w:lang w:eastAsia="tr-TR"/>
        </w:rPr>
        <w:t xml:space="preserve"> gösterilmiştir.</w:t>
      </w:r>
    </w:p>
    <w:p w:rsidR="00414666" w:rsidRPr="002B06E1" w:rsidRDefault="00414666" w:rsidP="00C92249">
      <w:pPr>
        <w:spacing w:after="0" w:line="360" w:lineRule="auto"/>
        <w:ind w:firstLine="567"/>
        <w:jc w:val="both"/>
        <w:rPr>
          <w:rFonts w:ascii="Arial" w:hAnsi="Arial" w:cs="Arial"/>
          <w:lang w:eastAsia="tr-TR"/>
        </w:rPr>
      </w:pPr>
    </w:p>
    <w:p w:rsidR="00414666" w:rsidRPr="002B06E1" w:rsidRDefault="00414666" w:rsidP="00CD1CA2">
      <w:pPr>
        <w:spacing w:after="0" w:line="360" w:lineRule="auto"/>
        <w:ind w:firstLine="567"/>
        <w:jc w:val="both"/>
        <w:rPr>
          <w:rFonts w:ascii="Arial" w:hAnsi="Arial" w:cs="Arial"/>
          <w:lang w:eastAsia="tr-TR"/>
        </w:rPr>
      </w:pPr>
      <w:r w:rsidRPr="002B06E1">
        <w:rPr>
          <w:rFonts w:ascii="Arial" w:hAnsi="Arial" w:cs="Arial"/>
          <w:b/>
          <w:lang w:eastAsia="tr-TR"/>
        </w:rPr>
        <w:t xml:space="preserve">Tablo </w:t>
      </w:r>
      <w:r w:rsidR="00A325A1">
        <w:rPr>
          <w:rFonts w:ascii="Arial" w:hAnsi="Arial" w:cs="Arial"/>
          <w:b/>
          <w:lang w:eastAsia="tr-TR"/>
        </w:rPr>
        <w:t>5</w:t>
      </w:r>
      <w:r w:rsidRPr="002B06E1">
        <w:rPr>
          <w:rFonts w:ascii="Arial" w:hAnsi="Arial" w:cs="Arial"/>
          <w:b/>
          <w:lang w:eastAsia="tr-TR"/>
        </w:rPr>
        <w:t>.</w:t>
      </w:r>
      <w:r w:rsidRPr="002B06E1">
        <w:rPr>
          <w:rFonts w:ascii="Arial" w:hAnsi="Arial" w:cs="Arial"/>
          <w:lang w:eastAsia="tr-TR"/>
        </w:rPr>
        <w:t xml:space="preserve"> Becerilere Göre Soru Dağılım Çizelgesi</w:t>
      </w:r>
    </w:p>
    <w:tbl>
      <w:tblPr>
        <w:tblW w:w="0" w:type="auto"/>
        <w:jc w:val="center"/>
        <w:tblBorders>
          <w:top w:val="single" w:sz="4" w:space="0" w:color="auto"/>
          <w:bottom w:val="single" w:sz="4" w:space="0" w:color="auto"/>
        </w:tblBorders>
        <w:tblLook w:val="01E0"/>
      </w:tblPr>
      <w:tblGrid>
        <w:gridCol w:w="2442"/>
        <w:gridCol w:w="1354"/>
        <w:gridCol w:w="3078"/>
        <w:gridCol w:w="1354"/>
      </w:tblGrid>
      <w:tr w:rsidR="00414666" w:rsidRPr="002B06E1" w:rsidTr="0032618A">
        <w:trPr>
          <w:trHeight w:val="377"/>
          <w:jc w:val="center"/>
        </w:trPr>
        <w:tc>
          <w:tcPr>
            <w:tcW w:w="0" w:type="auto"/>
            <w:tcBorders>
              <w:top w:val="single" w:sz="4" w:space="0" w:color="auto"/>
              <w:bottom w:val="single" w:sz="4" w:space="0" w:color="auto"/>
            </w:tcBorders>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Temel Süreç Becerileri</w:t>
            </w:r>
          </w:p>
        </w:tc>
        <w:tc>
          <w:tcPr>
            <w:tcW w:w="0" w:type="auto"/>
            <w:tcBorders>
              <w:top w:val="single" w:sz="4" w:space="0" w:color="auto"/>
              <w:bottom w:val="single" w:sz="4" w:space="0" w:color="auto"/>
            </w:tcBorders>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Soru Sayısı</w:t>
            </w:r>
          </w:p>
        </w:tc>
        <w:tc>
          <w:tcPr>
            <w:tcW w:w="0" w:type="auto"/>
            <w:tcBorders>
              <w:top w:val="single" w:sz="4" w:space="0" w:color="auto"/>
              <w:bottom w:val="single" w:sz="4" w:space="0" w:color="auto"/>
            </w:tcBorders>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Bütünleştirici Süreç Becerileri</w:t>
            </w:r>
          </w:p>
        </w:tc>
        <w:tc>
          <w:tcPr>
            <w:tcW w:w="0" w:type="auto"/>
            <w:tcBorders>
              <w:top w:val="single" w:sz="4" w:space="0" w:color="auto"/>
              <w:bottom w:val="single" w:sz="4" w:space="0" w:color="auto"/>
            </w:tcBorders>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Soru Sayısı</w:t>
            </w:r>
          </w:p>
        </w:tc>
      </w:tr>
      <w:tr w:rsidR="00414666" w:rsidRPr="002B06E1" w:rsidTr="0032618A">
        <w:trPr>
          <w:trHeight w:val="377"/>
          <w:jc w:val="center"/>
        </w:trPr>
        <w:tc>
          <w:tcPr>
            <w:tcW w:w="0" w:type="auto"/>
            <w:tcBorders>
              <w:top w:val="single" w:sz="4" w:space="0" w:color="auto"/>
            </w:tcBorders>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Gözlem yapma</w:t>
            </w:r>
          </w:p>
        </w:tc>
        <w:tc>
          <w:tcPr>
            <w:tcW w:w="0" w:type="auto"/>
            <w:tcBorders>
              <w:top w:val="single" w:sz="4" w:space="0" w:color="auto"/>
            </w:tcBorders>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 xml:space="preserve">2 </w:t>
            </w:r>
          </w:p>
        </w:tc>
        <w:tc>
          <w:tcPr>
            <w:tcW w:w="0" w:type="auto"/>
            <w:tcBorders>
              <w:top w:val="single" w:sz="4" w:space="0" w:color="auto"/>
            </w:tcBorders>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Değişkenleri kontrol etme</w:t>
            </w:r>
          </w:p>
        </w:tc>
        <w:tc>
          <w:tcPr>
            <w:tcW w:w="0" w:type="auto"/>
            <w:tcBorders>
              <w:top w:val="single" w:sz="4" w:space="0" w:color="auto"/>
            </w:tcBorders>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 xml:space="preserve">3 </w:t>
            </w:r>
          </w:p>
        </w:tc>
      </w:tr>
      <w:tr w:rsidR="00414666" w:rsidRPr="002B06E1" w:rsidTr="0032618A">
        <w:trPr>
          <w:trHeight w:val="377"/>
          <w:jc w:val="center"/>
        </w:trPr>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Uzay/zaman ilişkisi</w:t>
            </w:r>
          </w:p>
        </w:tc>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 xml:space="preserve">3 </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Verileri yorumlama</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 xml:space="preserve">2 </w:t>
            </w:r>
          </w:p>
        </w:tc>
      </w:tr>
      <w:tr w:rsidR="00414666" w:rsidRPr="002B06E1" w:rsidTr="0032618A">
        <w:trPr>
          <w:trHeight w:val="377"/>
          <w:jc w:val="center"/>
        </w:trPr>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Sınıflandırma</w:t>
            </w:r>
          </w:p>
        </w:tc>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 xml:space="preserve">3 </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Hipotez oluşturma</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 xml:space="preserve">3 </w:t>
            </w:r>
          </w:p>
        </w:tc>
      </w:tr>
      <w:tr w:rsidR="00414666" w:rsidRPr="002B06E1" w:rsidTr="0032618A">
        <w:trPr>
          <w:trHeight w:val="377"/>
          <w:jc w:val="center"/>
        </w:trPr>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Sayıları kullanma</w:t>
            </w:r>
          </w:p>
        </w:tc>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 xml:space="preserve">3 </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Tanımlama</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 xml:space="preserve">1 </w:t>
            </w:r>
          </w:p>
        </w:tc>
      </w:tr>
      <w:tr w:rsidR="00414666" w:rsidRPr="002B06E1" w:rsidTr="0032618A">
        <w:trPr>
          <w:trHeight w:val="377"/>
          <w:jc w:val="center"/>
        </w:trPr>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Ölçüm yapma</w:t>
            </w:r>
          </w:p>
        </w:tc>
        <w:tc>
          <w:tcPr>
            <w:tcW w:w="0" w:type="auto"/>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 xml:space="preserve">3 </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Deney yapma</w:t>
            </w:r>
          </w:p>
        </w:tc>
        <w:tc>
          <w:tcPr>
            <w:tcW w:w="0" w:type="auto"/>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 xml:space="preserve">2 </w:t>
            </w:r>
          </w:p>
        </w:tc>
      </w:tr>
      <w:tr w:rsidR="00414666" w:rsidRPr="002B06E1" w:rsidTr="0032618A">
        <w:trPr>
          <w:trHeight w:val="377"/>
          <w:jc w:val="center"/>
        </w:trPr>
        <w:tc>
          <w:tcPr>
            <w:tcW w:w="0" w:type="auto"/>
            <w:tcBorders>
              <w:bottom w:val="single" w:sz="4" w:space="0" w:color="auto"/>
            </w:tcBorders>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İlişkilendirme</w:t>
            </w:r>
          </w:p>
        </w:tc>
        <w:tc>
          <w:tcPr>
            <w:tcW w:w="0" w:type="auto"/>
            <w:tcBorders>
              <w:bottom w:val="single" w:sz="4" w:space="0" w:color="auto"/>
            </w:tcBorders>
          </w:tcPr>
          <w:p w:rsidR="00414666" w:rsidRPr="002B06E1" w:rsidRDefault="00414666" w:rsidP="00443522">
            <w:pPr>
              <w:spacing w:after="0" w:line="360" w:lineRule="auto"/>
              <w:jc w:val="center"/>
              <w:rPr>
                <w:rFonts w:ascii="Arial" w:hAnsi="Arial" w:cs="Arial"/>
                <w:lang w:eastAsia="tr-TR"/>
              </w:rPr>
            </w:pPr>
            <w:r w:rsidRPr="002B06E1">
              <w:rPr>
                <w:rFonts w:ascii="Arial" w:hAnsi="Arial" w:cs="Arial"/>
                <w:lang w:eastAsia="tr-TR"/>
              </w:rPr>
              <w:t xml:space="preserve">3 </w:t>
            </w:r>
          </w:p>
        </w:tc>
        <w:tc>
          <w:tcPr>
            <w:tcW w:w="0" w:type="auto"/>
            <w:tcBorders>
              <w:bottom w:val="single" w:sz="4" w:space="0" w:color="auto"/>
            </w:tcBorders>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Tahmin yürütme</w:t>
            </w:r>
          </w:p>
        </w:tc>
        <w:tc>
          <w:tcPr>
            <w:tcW w:w="0" w:type="auto"/>
            <w:tcBorders>
              <w:bottom w:val="single" w:sz="4" w:space="0" w:color="auto"/>
            </w:tcBorders>
          </w:tcPr>
          <w:p w:rsidR="00414666" w:rsidRPr="002B06E1" w:rsidRDefault="00414666" w:rsidP="00443522">
            <w:pPr>
              <w:spacing w:after="0" w:line="240" w:lineRule="auto"/>
              <w:jc w:val="center"/>
              <w:rPr>
                <w:rFonts w:ascii="Arial" w:hAnsi="Arial" w:cs="Arial"/>
                <w:lang w:eastAsia="tr-TR"/>
              </w:rPr>
            </w:pPr>
            <w:r w:rsidRPr="002B06E1">
              <w:rPr>
                <w:rFonts w:ascii="Arial" w:hAnsi="Arial" w:cs="Arial"/>
                <w:lang w:eastAsia="tr-TR"/>
              </w:rPr>
              <w:t xml:space="preserve">3 </w:t>
            </w:r>
          </w:p>
        </w:tc>
      </w:tr>
    </w:tbl>
    <w:p w:rsidR="00414666" w:rsidRPr="002B06E1" w:rsidRDefault="00414666" w:rsidP="00C92249">
      <w:pPr>
        <w:spacing w:after="0" w:line="360" w:lineRule="auto"/>
        <w:ind w:firstLine="567"/>
        <w:jc w:val="both"/>
        <w:rPr>
          <w:rFonts w:ascii="Arial" w:hAnsi="Arial" w:cs="Arial"/>
          <w:lang w:eastAsia="tr-TR"/>
        </w:rPr>
      </w:pPr>
    </w:p>
    <w:p w:rsidR="00414666" w:rsidRPr="002B06E1" w:rsidRDefault="00414666" w:rsidP="0095066D">
      <w:pPr>
        <w:spacing w:after="0" w:line="360" w:lineRule="auto"/>
        <w:ind w:firstLine="567"/>
        <w:jc w:val="both"/>
        <w:rPr>
          <w:rFonts w:ascii="Arial" w:hAnsi="Arial" w:cs="Arial"/>
          <w:lang w:eastAsia="tr-TR"/>
        </w:rPr>
      </w:pPr>
      <w:r w:rsidRPr="002B06E1">
        <w:rPr>
          <w:rFonts w:ascii="Arial" w:hAnsi="Arial" w:cs="Arial"/>
          <w:lang w:eastAsia="tr-TR"/>
        </w:rPr>
        <w:t xml:space="preserve">Tablo </w:t>
      </w:r>
      <w:r w:rsidR="00A325A1">
        <w:rPr>
          <w:rFonts w:ascii="Arial" w:hAnsi="Arial" w:cs="Arial"/>
          <w:lang w:eastAsia="tr-TR"/>
        </w:rPr>
        <w:t>5</w:t>
      </w:r>
      <w:r w:rsidRPr="002B06E1">
        <w:rPr>
          <w:rFonts w:ascii="Arial" w:hAnsi="Arial" w:cs="Arial"/>
          <w:lang w:eastAsia="tr-TR"/>
        </w:rPr>
        <w:t xml:space="preserve"> ’de görüldüğü gibi bilimsel süreç becerileri testi</w:t>
      </w:r>
      <w:r w:rsidRPr="002B06E1">
        <w:rPr>
          <w:rFonts w:ascii="Arial" w:hAnsi="Arial" w:cs="Arial"/>
          <w:b/>
          <w:lang w:eastAsia="tr-TR"/>
        </w:rPr>
        <w:t xml:space="preserve">, </w:t>
      </w:r>
      <w:r w:rsidRPr="002B06E1">
        <w:rPr>
          <w:rFonts w:ascii="Arial" w:hAnsi="Arial" w:cs="Arial"/>
          <w:lang w:eastAsia="tr-TR"/>
        </w:rPr>
        <w:t>temel süreç becerileri ve bütünleştirilmiş süreç becerileri olmak üzere sınıflandırılmıştır. Her beceriyi kapsayacak sorular sorulmuştur. Temel süreç becerilerinden 17 soru sorulurken, bütünleştirici süreç becerilerinden 14 soru sorulmuştur</w:t>
      </w:r>
    </w:p>
    <w:p w:rsidR="00414666" w:rsidRPr="002B06E1" w:rsidRDefault="00414666" w:rsidP="00D3018E">
      <w:pPr>
        <w:spacing w:after="0" w:line="360" w:lineRule="auto"/>
        <w:ind w:firstLine="567"/>
        <w:jc w:val="both"/>
        <w:rPr>
          <w:rFonts w:ascii="Arial" w:hAnsi="Arial" w:cs="Arial"/>
          <w:lang w:eastAsia="tr-TR"/>
        </w:rPr>
      </w:pPr>
      <w:r w:rsidRPr="002B06E1">
        <w:rPr>
          <w:rFonts w:ascii="Arial" w:hAnsi="Arial" w:cs="Arial"/>
          <w:lang w:eastAsia="tr-TR"/>
        </w:rPr>
        <w:t xml:space="preserve">Testin kapsam geçerliği için uzman görüşleri alınmış ve KR-21 güvenirlik katsayısı .81 olarak tespit edilmiştir. </w:t>
      </w:r>
    </w:p>
    <w:p w:rsidR="00414666" w:rsidRPr="002B06E1" w:rsidRDefault="00414666" w:rsidP="003A0025">
      <w:pPr>
        <w:spacing w:after="0" w:line="360" w:lineRule="auto"/>
        <w:jc w:val="both"/>
        <w:rPr>
          <w:rFonts w:ascii="Arial" w:hAnsi="Arial" w:cs="Arial"/>
          <w:b/>
          <w:lang w:eastAsia="tr-TR"/>
        </w:rPr>
      </w:pPr>
    </w:p>
    <w:p w:rsidR="009C4BA7" w:rsidRPr="002B06E1" w:rsidRDefault="00414666" w:rsidP="009C4BA7">
      <w:pPr>
        <w:spacing w:line="360" w:lineRule="auto"/>
        <w:ind w:firstLine="567"/>
        <w:jc w:val="both"/>
        <w:rPr>
          <w:rFonts w:ascii="Arial" w:hAnsi="Arial" w:cs="Arial"/>
          <w:b/>
          <w:lang w:eastAsia="tr-TR"/>
        </w:rPr>
      </w:pPr>
      <w:r w:rsidRPr="002B06E1">
        <w:rPr>
          <w:rFonts w:ascii="Arial" w:hAnsi="Arial" w:cs="Arial"/>
          <w:b/>
          <w:lang w:eastAsia="tr-TR"/>
        </w:rPr>
        <w:t>Çalışmada Kullanılan Materyallerin Geliştirilmesi</w:t>
      </w:r>
    </w:p>
    <w:p w:rsidR="00B8648C" w:rsidRPr="002B06E1" w:rsidRDefault="00414666" w:rsidP="009C4BA7">
      <w:pPr>
        <w:spacing w:line="360" w:lineRule="auto"/>
        <w:ind w:firstLine="567"/>
        <w:jc w:val="both"/>
        <w:rPr>
          <w:rFonts w:ascii="Arial" w:hAnsi="Arial" w:cs="Arial"/>
          <w:lang w:eastAsia="tr-TR"/>
        </w:rPr>
      </w:pPr>
      <w:r w:rsidRPr="002B06E1">
        <w:rPr>
          <w:rFonts w:ascii="Arial" w:hAnsi="Arial" w:cs="Arial"/>
          <w:lang w:eastAsia="tr-TR"/>
        </w:rPr>
        <w:t>Bu çalışmada fen ve teknoloji öğretim programında bulunan ‘Maddenin Tanecikli Yapısı’ ünitesine yönelik rehber materyal geliştirilmiştir. Materyalin geliştirilmesinde aşağıdaki adımlar takip edilmiştir.</w:t>
      </w:r>
    </w:p>
    <w:p w:rsidR="005158F5" w:rsidRDefault="005158F5" w:rsidP="009C4BA7">
      <w:pPr>
        <w:spacing w:line="360" w:lineRule="auto"/>
        <w:ind w:firstLine="567"/>
        <w:jc w:val="both"/>
        <w:rPr>
          <w:rFonts w:ascii="Arial" w:hAnsi="Arial" w:cs="Arial"/>
          <w:b/>
          <w:lang w:eastAsia="tr-TR"/>
        </w:rPr>
      </w:pPr>
      <w:r>
        <w:rPr>
          <w:rFonts w:ascii="Arial" w:hAnsi="Arial" w:cs="Arial"/>
          <w:b/>
          <w:lang w:eastAsia="tr-TR"/>
        </w:rPr>
        <w:t>Konunun Belirlenmesi</w:t>
      </w:r>
    </w:p>
    <w:p w:rsidR="005158F5" w:rsidRPr="002B06E1" w:rsidRDefault="00414666" w:rsidP="007A754E">
      <w:pPr>
        <w:spacing w:line="360" w:lineRule="auto"/>
        <w:ind w:firstLine="567"/>
        <w:jc w:val="both"/>
        <w:rPr>
          <w:rFonts w:ascii="Arial" w:hAnsi="Arial" w:cs="Arial"/>
          <w:lang w:eastAsia="tr-TR"/>
        </w:rPr>
      </w:pPr>
      <w:r w:rsidRPr="002B06E1">
        <w:rPr>
          <w:rFonts w:ascii="Arial" w:hAnsi="Arial" w:cs="Arial"/>
          <w:lang w:eastAsia="tr-TR"/>
        </w:rPr>
        <w:t>Literatür taraması ve öğretmen mülakatları gerçekleştirilerek öğrencilerin anlamada zorluk çektikleri düşünülen fen ve teknoloji öğretim programında kimya konularını içeren ‘Maddenin Tanecikli Yapısı’ ünitesi belirlenmiştir.</w:t>
      </w:r>
    </w:p>
    <w:p w:rsidR="009D3421" w:rsidRDefault="00414666" w:rsidP="005158F5">
      <w:pPr>
        <w:spacing w:line="360" w:lineRule="auto"/>
        <w:ind w:firstLine="567"/>
        <w:jc w:val="both"/>
        <w:rPr>
          <w:rFonts w:ascii="Arial" w:hAnsi="Arial" w:cs="Arial"/>
          <w:lang w:eastAsia="tr-TR"/>
        </w:rPr>
      </w:pPr>
      <w:r w:rsidRPr="002B06E1">
        <w:rPr>
          <w:rFonts w:ascii="Arial" w:hAnsi="Arial" w:cs="Arial"/>
          <w:b/>
          <w:lang w:eastAsia="tr-TR"/>
        </w:rPr>
        <w:t>Konuya Yönelik İhtiyaçların Tespiti:</w:t>
      </w:r>
      <w:r w:rsidRPr="002B06E1">
        <w:rPr>
          <w:rFonts w:ascii="Arial" w:hAnsi="Arial" w:cs="Arial"/>
          <w:lang w:eastAsia="tr-TR"/>
        </w:rPr>
        <w:t xml:space="preserve"> </w:t>
      </w:r>
    </w:p>
    <w:p w:rsidR="009D3421" w:rsidRDefault="009D3421" w:rsidP="009C4BA7">
      <w:pPr>
        <w:spacing w:line="360" w:lineRule="auto"/>
        <w:ind w:firstLine="567"/>
        <w:jc w:val="both"/>
        <w:rPr>
          <w:rFonts w:ascii="Arial" w:hAnsi="Arial" w:cs="Arial"/>
        </w:rPr>
      </w:pPr>
      <w:r w:rsidRPr="00C56799">
        <w:rPr>
          <w:rFonts w:ascii="Arial" w:hAnsi="Arial" w:cs="Arial"/>
        </w:rPr>
        <w:t>Öğrencilerin Maddenin tanecikli yapısını anlama düzeylerini</w:t>
      </w:r>
      <w:r>
        <w:rPr>
          <w:rFonts w:ascii="Arial" w:hAnsi="Arial" w:cs="Arial"/>
        </w:rPr>
        <w:t>n</w:t>
      </w:r>
      <w:r w:rsidRPr="00C56799">
        <w:rPr>
          <w:rFonts w:ascii="Arial" w:hAnsi="Arial" w:cs="Arial"/>
        </w:rPr>
        <w:t xml:space="preserve"> tespit</w:t>
      </w:r>
      <w:r>
        <w:rPr>
          <w:rFonts w:ascii="Arial" w:hAnsi="Arial" w:cs="Arial"/>
        </w:rPr>
        <w:t>i ve ihtiyaç analizinde, öğrencilerin hangi kavramlarda zorlandıkları ve yanılgılarının olduğunu belirlemek için</w:t>
      </w:r>
      <w:r w:rsidRPr="00C56799">
        <w:rPr>
          <w:rFonts w:ascii="Arial" w:hAnsi="Arial" w:cs="Arial"/>
        </w:rPr>
        <w:t xml:space="preserve"> araştırmacılar tarafından “Maddenin Tanecikli Yapısı Kavrama Testi” </w:t>
      </w:r>
      <w:r w:rsidRPr="00C56799">
        <w:rPr>
          <w:rFonts w:ascii="Arial" w:hAnsi="Arial" w:cs="Arial"/>
        </w:rPr>
        <w:lastRenderedPageBreak/>
        <w:t>geliştirilmiştir. Testte altıncı sınıf Fen ve Teknoloji dersi düzeyinde 10 tane yazılı cevap ve çizim</w:t>
      </w:r>
      <w:r>
        <w:rPr>
          <w:rFonts w:ascii="Arial" w:hAnsi="Arial" w:cs="Arial"/>
        </w:rPr>
        <w:t xml:space="preserve"> gerektiren soru yer almıştır ve kavram yanılgıları belirlenmiştir. Belirlenen kavram yanılgıları Tablo </w:t>
      </w:r>
      <w:r w:rsidR="00A325A1">
        <w:rPr>
          <w:rFonts w:ascii="Arial" w:hAnsi="Arial" w:cs="Arial"/>
        </w:rPr>
        <w:t>6 ‘da</w:t>
      </w:r>
      <w:r>
        <w:rPr>
          <w:rFonts w:ascii="Arial" w:hAnsi="Arial" w:cs="Arial"/>
        </w:rPr>
        <w:t xml:space="preserve"> gösterilmiştir.</w:t>
      </w:r>
    </w:p>
    <w:p w:rsidR="009D3421" w:rsidRPr="00D4119F" w:rsidRDefault="009D3421" w:rsidP="009D3421">
      <w:pPr>
        <w:jc w:val="both"/>
        <w:rPr>
          <w:rFonts w:ascii="Arial" w:hAnsi="Arial" w:cs="Arial"/>
          <w:color w:val="000000"/>
        </w:rPr>
      </w:pPr>
      <w:r w:rsidRPr="00D4119F">
        <w:rPr>
          <w:rFonts w:ascii="Arial" w:hAnsi="Arial" w:cs="Arial"/>
          <w:b/>
          <w:color w:val="000000"/>
        </w:rPr>
        <w:t xml:space="preserve">Tablo </w:t>
      </w:r>
      <w:r w:rsidR="00A325A1">
        <w:rPr>
          <w:rFonts w:ascii="Arial" w:hAnsi="Arial" w:cs="Arial"/>
          <w:b/>
          <w:color w:val="000000"/>
        </w:rPr>
        <w:t>6</w:t>
      </w:r>
      <w:r w:rsidRPr="00D4119F">
        <w:rPr>
          <w:rFonts w:ascii="Arial" w:hAnsi="Arial" w:cs="Arial"/>
          <w:b/>
          <w:color w:val="000000"/>
        </w:rPr>
        <w:t>.</w:t>
      </w:r>
      <w:r w:rsidRPr="00D4119F">
        <w:rPr>
          <w:rFonts w:ascii="Arial" w:hAnsi="Arial" w:cs="Arial"/>
          <w:color w:val="000000"/>
        </w:rPr>
        <w:t xml:space="preserve"> Çalışmada </w:t>
      </w:r>
      <w:r>
        <w:rPr>
          <w:rFonts w:ascii="Arial" w:hAnsi="Arial" w:cs="Arial"/>
          <w:color w:val="000000"/>
        </w:rPr>
        <w:t xml:space="preserve">Tespit Edilen Kavram Yanılgıları Tablosu   </w:t>
      </w:r>
    </w:p>
    <w:tbl>
      <w:tblPr>
        <w:tblW w:w="8469" w:type="dxa"/>
        <w:tblBorders>
          <w:top w:val="single" w:sz="4" w:space="0" w:color="auto"/>
        </w:tblBorders>
        <w:tblLook w:val="01E0"/>
      </w:tblPr>
      <w:tblGrid>
        <w:gridCol w:w="3880"/>
        <w:gridCol w:w="4589"/>
      </w:tblGrid>
      <w:tr w:rsidR="009D3421" w:rsidRPr="00D4119F" w:rsidTr="009D3421">
        <w:trPr>
          <w:trHeight w:val="373"/>
        </w:trPr>
        <w:tc>
          <w:tcPr>
            <w:tcW w:w="3880" w:type="dxa"/>
            <w:tcBorders>
              <w:bottom w:val="single" w:sz="4" w:space="0" w:color="auto"/>
            </w:tcBorders>
          </w:tcPr>
          <w:p w:rsidR="009D3421" w:rsidRPr="00D4119F" w:rsidRDefault="009D3421" w:rsidP="00D42E14">
            <w:pPr>
              <w:tabs>
                <w:tab w:val="left" w:pos="2853"/>
              </w:tabs>
              <w:rPr>
                <w:rFonts w:ascii="Arial" w:hAnsi="Arial" w:cs="Arial"/>
                <w:b/>
                <w:color w:val="000000"/>
              </w:rPr>
            </w:pPr>
            <w:r w:rsidRPr="00D4119F">
              <w:rPr>
                <w:rFonts w:ascii="Arial" w:hAnsi="Arial" w:cs="Arial"/>
                <w:b/>
                <w:color w:val="000000"/>
              </w:rPr>
              <w:t xml:space="preserve">            Araştırılan Kavramlar </w:t>
            </w:r>
          </w:p>
        </w:tc>
        <w:tc>
          <w:tcPr>
            <w:tcW w:w="4589" w:type="dxa"/>
            <w:tcBorders>
              <w:bottom w:val="single" w:sz="4" w:space="0" w:color="auto"/>
            </w:tcBorders>
          </w:tcPr>
          <w:p w:rsidR="009D3421" w:rsidRPr="00D4119F" w:rsidRDefault="009D3421" w:rsidP="00D42E14">
            <w:pPr>
              <w:tabs>
                <w:tab w:val="left" w:pos="2853"/>
              </w:tabs>
              <w:rPr>
                <w:rFonts w:ascii="Arial" w:hAnsi="Arial" w:cs="Arial"/>
                <w:b/>
                <w:color w:val="000000"/>
              </w:rPr>
            </w:pPr>
            <w:r w:rsidRPr="00D4119F">
              <w:rPr>
                <w:rFonts w:ascii="Arial" w:hAnsi="Arial" w:cs="Arial"/>
                <w:b/>
                <w:color w:val="000000"/>
              </w:rPr>
              <w:t xml:space="preserve">Tespit edilen kavram yanılgıları </w:t>
            </w:r>
          </w:p>
        </w:tc>
      </w:tr>
      <w:tr w:rsidR="009D3421" w:rsidRPr="00F92560" w:rsidTr="009D3421">
        <w:tblPrEx>
          <w:tblBorders>
            <w:bottom w:val="single" w:sz="4" w:space="0" w:color="auto"/>
          </w:tblBorders>
        </w:tblPrEx>
        <w:trPr>
          <w:trHeight w:val="938"/>
        </w:trPr>
        <w:tc>
          <w:tcPr>
            <w:tcW w:w="3880" w:type="dxa"/>
            <w:tcBorders>
              <w:top w:val="single" w:sz="4" w:space="0" w:color="auto"/>
              <w:bottom w:val="single" w:sz="4" w:space="0" w:color="auto"/>
            </w:tcBorders>
            <w:shd w:val="clear" w:color="auto" w:fill="auto"/>
          </w:tcPr>
          <w:p w:rsidR="009D3421" w:rsidRPr="00D4119F" w:rsidRDefault="009D3421" w:rsidP="00D42E14">
            <w:pPr>
              <w:tabs>
                <w:tab w:val="left" w:pos="2853"/>
              </w:tabs>
              <w:rPr>
                <w:rFonts w:ascii="Arial" w:hAnsi="Arial" w:cs="Arial"/>
                <w:b/>
                <w:color w:val="000000"/>
              </w:rPr>
            </w:pPr>
            <w:r w:rsidRPr="00D4119F">
              <w:rPr>
                <w:rFonts w:ascii="Arial" w:hAnsi="Arial" w:cs="Arial"/>
                <w:b/>
                <w:color w:val="000000"/>
              </w:rPr>
              <w:t xml:space="preserve">Maddenin tanecikli-boşluklu yapısının çizimle ifade edilmesi </w:t>
            </w:r>
          </w:p>
          <w:p w:rsidR="009D3421" w:rsidRPr="00C56799" w:rsidRDefault="009D3421" w:rsidP="00D42E14">
            <w:pPr>
              <w:tabs>
                <w:tab w:val="left" w:pos="2853"/>
              </w:tabs>
              <w:rPr>
                <w:rFonts w:ascii="Arial" w:hAnsi="Arial" w:cs="Arial"/>
                <w:b/>
                <w:i/>
                <w:color w:val="000000"/>
              </w:rPr>
            </w:pPr>
          </w:p>
          <w:p w:rsidR="009D3421" w:rsidRPr="00C56799" w:rsidRDefault="009D3421" w:rsidP="00D42E14">
            <w:pPr>
              <w:tabs>
                <w:tab w:val="left" w:pos="2853"/>
              </w:tabs>
              <w:rPr>
                <w:rFonts w:ascii="Arial" w:hAnsi="Arial" w:cs="Arial"/>
                <w:b/>
                <w:i/>
                <w:color w:val="000000"/>
              </w:rPr>
            </w:pPr>
          </w:p>
          <w:p w:rsidR="009D3421" w:rsidRPr="00C56799" w:rsidRDefault="009D3421" w:rsidP="00D42E14">
            <w:pPr>
              <w:tabs>
                <w:tab w:val="left" w:pos="2853"/>
              </w:tabs>
              <w:rPr>
                <w:rFonts w:ascii="Arial" w:hAnsi="Arial" w:cs="Arial"/>
                <w:i/>
                <w:iCs/>
                <w:color w:val="000000"/>
              </w:rPr>
            </w:pPr>
          </w:p>
        </w:tc>
        <w:tc>
          <w:tcPr>
            <w:tcW w:w="4589" w:type="dxa"/>
            <w:tcBorders>
              <w:top w:val="single" w:sz="4" w:space="0" w:color="auto"/>
              <w:bottom w:val="single" w:sz="4" w:space="0" w:color="auto"/>
            </w:tcBorders>
            <w:shd w:val="clear" w:color="auto" w:fill="auto"/>
          </w:tcPr>
          <w:p w:rsidR="009D3421" w:rsidRPr="00D4119F" w:rsidRDefault="009D3421" w:rsidP="00D42E14">
            <w:pPr>
              <w:tabs>
                <w:tab w:val="left" w:pos="2853"/>
              </w:tabs>
              <w:jc w:val="both"/>
              <w:rPr>
                <w:rFonts w:ascii="Arial" w:hAnsi="Arial" w:cs="Arial"/>
                <w:iCs/>
                <w:color w:val="000000"/>
              </w:rPr>
            </w:pPr>
            <w:r w:rsidRPr="00D4119F">
              <w:rPr>
                <w:rFonts w:ascii="Arial" w:hAnsi="Arial" w:cs="Arial"/>
                <w:iCs/>
                <w:color w:val="000000"/>
              </w:rPr>
              <w:t xml:space="preserve">-Sıvı madde taneciklerinin birbirinden bağımsız ve ilişkisiz olarak çizilmesi  </w:t>
            </w:r>
          </w:p>
          <w:p w:rsidR="009D3421" w:rsidRPr="00D4119F" w:rsidRDefault="009D3421" w:rsidP="00D42E14">
            <w:pPr>
              <w:tabs>
                <w:tab w:val="left" w:pos="2853"/>
              </w:tabs>
              <w:jc w:val="both"/>
              <w:rPr>
                <w:rFonts w:ascii="Arial" w:hAnsi="Arial" w:cs="Arial"/>
                <w:iCs/>
                <w:color w:val="000000"/>
              </w:rPr>
            </w:pPr>
            <w:r w:rsidRPr="00D4119F">
              <w:rPr>
                <w:rFonts w:ascii="Arial" w:hAnsi="Arial" w:cs="Arial"/>
                <w:iCs/>
                <w:color w:val="000000"/>
              </w:rPr>
              <w:t xml:space="preserve">-Sıvı madde taneciklerini de gazlardaki gibi birbirinden bağımsız olarak çizilmesi   </w:t>
            </w:r>
          </w:p>
          <w:p w:rsidR="009D3421" w:rsidRPr="00D4119F" w:rsidRDefault="009D3421" w:rsidP="00D42E14">
            <w:pPr>
              <w:tabs>
                <w:tab w:val="left" w:pos="2853"/>
              </w:tabs>
              <w:jc w:val="both"/>
              <w:rPr>
                <w:rFonts w:ascii="Arial" w:hAnsi="Arial" w:cs="Arial"/>
                <w:iCs/>
                <w:color w:val="000000"/>
              </w:rPr>
            </w:pPr>
          </w:p>
        </w:tc>
      </w:tr>
      <w:tr w:rsidR="009D3421" w:rsidRPr="00F92560" w:rsidTr="005158F5">
        <w:tblPrEx>
          <w:tblBorders>
            <w:bottom w:val="single" w:sz="4" w:space="0" w:color="auto"/>
          </w:tblBorders>
        </w:tblPrEx>
        <w:trPr>
          <w:trHeight w:val="3316"/>
        </w:trPr>
        <w:tc>
          <w:tcPr>
            <w:tcW w:w="3880" w:type="dxa"/>
            <w:tcBorders>
              <w:top w:val="single" w:sz="4" w:space="0" w:color="auto"/>
              <w:bottom w:val="single" w:sz="4" w:space="0" w:color="auto"/>
            </w:tcBorders>
            <w:shd w:val="clear" w:color="auto" w:fill="auto"/>
          </w:tcPr>
          <w:p w:rsidR="009D3421" w:rsidRPr="00D4119F" w:rsidRDefault="009D3421" w:rsidP="00D42E14">
            <w:pPr>
              <w:tabs>
                <w:tab w:val="left" w:pos="2853"/>
              </w:tabs>
              <w:rPr>
                <w:rFonts w:ascii="Arial" w:hAnsi="Arial" w:cs="Arial"/>
                <w:color w:val="000000"/>
              </w:rPr>
            </w:pPr>
            <w:r w:rsidRPr="00D4119F">
              <w:rPr>
                <w:rFonts w:ascii="Arial" w:hAnsi="Arial" w:cs="Arial"/>
                <w:b/>
                <w:color w:val="000000"/>
              </w:rPr>
              <w:t>Maddenin tanecikli- boşluklu yapısı</w:t>
            </w:r>
          </w:p>
          <w:p w:rsidR="009D3421" w:rsidRPr="00C56799" w:rsidRDefault="009D3421" w:rsidP="00D42E14">
            <w:pPr>
              <w:rPr>
                <w:rFonts w:ascii="Arial" w:hAnsi="Arial" w:cs="Arial"/>
                <w:color w:val="000000"/>
              </w:rPr>
            </w:pPr>
          </w:p>
          <w:p w:rsidR="009D3421" w:rsidRDefault="009D3421" w:rsidP="00D42E14">
            <w:pPr>
              <w:tabs>
                <w:tab w:val="left" w:pos="1110"/>
              </w:tabs>
              <w:rPr>
                <w:rFonts w:ascii="Arial" w:hAnsi="Arial" w:cs="Arial"/>
                <w:color w:val="000000"/>
              </w:rPr>
            </w:pPr>
          </w:p>
          <w:p w:rsidR="009D3421" w:rsidRPr="00D4119F" w:rsidRDefault="009D3421" w:rsidP="00D42E14">
            <w:pPr>
              <w:rPr>
                <w:rFonts w:ascii="Arial" w:hAnsi="Arial" w:cs="Arial"/>
              </w:rPr>
            </w:pPr>
          </w:p>
          <w:p w:rsidR="009D3421" w:rsidRPr="00D4119F" w:rsidRDefault="009D3421" w:rsidP="00D42E14">
            <w:pPr>
              <w:rPr>
                <w:rFonts w:ascii="Arial" w:hAnsi="Arial" w:cs="Arial"/>
              </w:rPr>
            </w:pPr>
          </w:p>
          <w:p w:rsidR="009D3421" w:rsidRPr="00D4119F" w:rsidRDefault="009D3421" w:rsidP="00D42E14">
            <w:pPr>
              <w:rPr>
                <w:rFonts w:ascii="Arial" w:hAnsi="Arial" w:cs="Arial"/>
              </w:rPr>
            </w:pPr>
          </w:p>
        </w:tc>
        <w:tc>
          <w:tcPr>
            <w:tcW w:w="4589" w:type="dxa"/>
            <w:tcBorders>
              <w:top w:val="single" w:sz="4" w:space="0" w:color="auto"/>
              <w:bottom w:val="single" w:sz="4" w:space="0" w:color="auto"/>
            </w:tcBorders>
            <w:shd w:val="clear" w:color="auto" w:fill="auto"/>
          </w:tcPr>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 xml:space="preserve">-Küçük parçalara ayrılan maddeler madde değildir. </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-Maddeler küçük parçalara ayrıldığında madde olma özelliğini korumaz.</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Katı maddeyi oluşturan en küçük tanecikler de katıdır. Öğrenci ifadesi: Tahtanın tanecikleri katı olduğu için arasına mürekkep giremez.</w:t>
            </w:r>
          </w:p>
          <w:p w:rsidR="009D3421" w:rsidRPr="00D4119F" w:rsidRDefault="009D3421" w:rsidP="00D42E14">
            <w:pPr>
              <w:tabs>
                <w:tab w:val="left" w:pos="180"/>
                <w:tab w:val="left" w:pos="1350"/>
              </w:tabs>
              <w:jc w:val="both"/>
              <w:rPr>
                <w:rFonts w:ascii="Arial" w:hAnsi="Arial" w:cs="Arial"/>
                <w:iCs/>
                <w:color w:val="000000"/>
              </w:rPr>
            </w:pPr>
          </w:p>
          <w:p w:rsidR="009D3421" w:rsidRPr="00D4119F" w:rsidRDefault="009D3421" w:rsidP="00D42E14">
            <w:pPr>
              <w:tabs>
                <w:tab w:val="left" w:pos="180"/>
                <w:tab w:val="left" w:pos="1350"/>
              </w:tabs>
              <w:jc w:val="both"/>
              <w:rPr>
                <w:rFonts w:ascii="Arial" w:hAnsi="Arial" w:cs="Arial"/>
                <w:iCs/>
                <w:color w:val="000000"/>
              </w:rPr>
            </w:pPr>
          </w:p>
        </w:tc>
      </w:tr>
      <w:tr w:rsidR="009D3421" w:rsidRPr="00F92560" w:rsidTr="009D3421">
        <w:tblPrEx>
          <w:tblBorders>
            <w:bottom w:val="single" w:sz="4" w:space="0" w:color="auto"/>
          </w:tblBorders>
        </w:tblPrEx>
        <w:trPr>
          <w:trHeight w:val="1423"/>
        </w:trPr>
        <w:tc>
          <w:tcPr>
            <w:tcW w:w="3880" w:type="dxa"/>
            <w:tcBorders>
              <w:top w:val="single" w:sz="4" w:space="0" w:color="auto"/>
              <w:bottom w:val="single" w:sz="4" w:space="0" w:color="auto"/>
            </w:tcBorders>
            <w:shd w:val="clear" w:color="auto" w:fill="auto"/>
          </w:tcPr>
          <w:p w:rsidR="009D3421" w:rsidRPr="00D4119F" w:rsidRDefault="009D3421" w:rsidP="00D42E14">
            <w:pPr>
              <w:tabs>
                <w:tab w:val="left" w:pos="2853"/>
              </w:tabs>
              <w:rPr>
                <w:rFonts w:ascii="Arial" w:hAnsi="Arial" w:cs="Arial"/>
                <w:iCs/>
                <w:color w:val="000000"/>
              </w:rPr>
            </w:pPr>
            <w:r w:rsidRPr="00D4119F">
              <w:rPr>
                <w:rFonts w:ascii="Arial" w:hAnsi="Arial" w:cs="Arial"/>
                <w:b/>
                <w:color w:val="000000"/>
              </w:rPr>
              <w:t xml:space="preserve">Atom- hücre karşılaştırması (büyüklük, canlılık ve normal mikroskopla görülebilme açısından)  </w:t>
            </w:r>
          </w:p>
        </w:tc>
        <w:tc>
          <w:tcPr>
            <w:tcW w:w="4589" w:type="dxa"/>
            <w:tcBorders>
              <w:top w:val="single" w:sz="4" w:space="0" w:color="auto"/>
              <w:bottom w:val="single" w:sz="4" w:space="0" w:color="auto"/>
            </w:tcBorders>
            <w:shd w:val="clear" w:color="auto" w:fill="auto"/>
          </w:tcPr>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-Maddeyi oluşturan tanecikler canlıdır.</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 xml:space="preserve">-Maddeyi oluşturan tanecikler normal mikroskopla görülür. </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-Canlıları oluşturan tanecikler de canlıdır.</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 xml:space="preserve">-Hücre cansızdır. </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 xml:space="preserve">- Hücreler normal mikroskopla görülmez. </w:t>
            </w:r>
          </w:p>
          <w:p w:rsidR="009D3421" w:rsidRPr="00D4119F" w:rsidRDefault="009D3421" w:rsidP="00D42E14">
            <w:pPr>
              <w:tabs>
                <w:tab w:val="left" w:pos="180"/>
                <w:tab w:val="left" w:pos="1350"/>
              </w:tabs>
              <w:jc w:val="both"/>
              <w:rPr>
                <w:rFonts w:ascii="Arial" w:hAnsi="Arial" w:cs="Arial"/>
                <w:iCs/>
                <w:color w:val="000000"/>
              </w:rPr>
            </w:pPr>
          </w:p>
        </w:tc>
      </w:tr>
      <w:tr w:rsidR="009D3421" w:rsidRPr="00F92560" w:rsidTr="009D3421">
        <w:tblPrEx>
          <w:tblBorders>
            <w:bottom w:val="single" w:sz="4" w:space="0" w:color="auto"/>
          </w:tblBorders>
        </w:tblPrEx>
        <w:trPr>
          <w:trHeight w:val="1922"/>
        </w:trPr>
        <w:tc>
          <w:tcPr>
            <w:tcW w:w="3880" w:type="dxa"/>
            <w:tcBorders>
              <w:top w:val="single" w:sz="4" w:space="0" w:color="auto"/>
              <w:bottom w:val="single" w:sz="4" w:space="0" w:color="auto"/>
            </w:tcBorders>
            <w:shd w:val="clear" w:color="auto" w:fill="auto"/>
          </w:tcPr>
          <w:p w:rsidR="009D3421" w:rsidRPr="00D4119F" w:rsidRDefault="009D3421" w:rsidP="00D42E14">
            <w:pPr>
              <w:tabs>
                <w:tab w:val="left" w:pos="2853"/>
              </w:tabs>
              <w:rPr>
                <w:rFonts w:ascii="Arial" w:hAnsi="Arial" w:cs="Arial"/>
                <w:iCs/>
                <w:color w:val="000000"/>
              </w:rPr>
            </w:pPr>
            <w:r w:rsidRPr="00D4119F">
              <w:rPr>
                <w:rFonts w:ascii="Arial" w:hAnsi="Arial" w:cs="Arial"/>
                <w:b/>
                <w:color w:val="000000"/>
              </w:rPr>
              <w:t>Element, bileşik, karışım, saf madde kavramları</w:t>
            </w:r>
          </w:p>
        </w:tc>
        <w:tc>
          <w:tcPr>
            <w:tcW w:w="4589" w:type="dxa"/>
            <w:tcBorders>
              <w:top w:val="single" w:sz="4" w:space="0" w:color="auto"/>
              <w:bottom w:val="single" w:sz="4" w:space="0" w:color="auto"/>
            </w:tcBorders>
            <w:shd w:val="clear" w:color="auto" w:fill="auto"/>
          </w:tcPr>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-İşlenmemiş maddeler bileşiktir. </w:t>
            </w:r>
          </w:p>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-Elementler saf değildir. </w:t>
            </w:r>
          </w:p>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-Bileşikler saf değildir. </w:t>
            </w:r>
          </w:p>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-Bileşikler birden fazla maddeden oluştuğu </w:t>
            </w:r>
            <w:r w:rsidRPr="00D4119F">
              <w:rPr>
                <w:rFonts w:ascii="Arial" w:hAnsi="Arial" w:cs="Arial"/>
                <w:iCs/>
                <w:color w:val="000000"/>
              </w:rPr>
              <w:lastRenderedPageBreak/>
              <w:t xml:space="preserve">için karışımdır ve saf değildir. Örnek ifade: karbondioksit karışımdır çünkü içinde karışım vardır, saf değildir.  </w:t>
            </w:r>
          </w:p>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-Karışımlar iki yada daha fazla atomdan oluşur. </w:t>
            </w:r>
          </w:p>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-Karışımlar iki farklı atomun birleşmesinden oluşur. </w:t>
            </w:r>
          </w:p>
          <w:p w:rsidR="009D3421" w:rsidRPr="00D4119F" w:rsidRDefault="009D3421" w:rsidP="00D42E14">
            <w:pPr>
              <w:jc w:val="both"/>
              <w:rPr>
                <w:rFonts w:ascii="Arial" w:hAnsi="Arial" w:cs="Arial"/>
                <w:iCs/>
                <w:color w:val="000000"/>
              </w:rPr>
            </w:pPr>
            <w:r w:rsidRPr="00D4119F">
              <w:rPr>
                <w:rFonts w:ascii="Arial" w:hAnsi="Arial" w:cs="Arial"/>
                <w:iCs/>
                <w:color w:val="000000"/>
              </w:rPr>
              <w:t>-Bileşik yerine karışım kavramının kullanılması</w:t>
            </w:r>
          </w:p>
          <w:p w:rsidR="009D3421" w:rsidRPr="00D4119F" w:rsidRDefault="009D3421" w:rsidP="00D42E14">
            <w:pPr>
              <w:rPr>
                <w:rFonts w:ascii="Arial" w:hAnsi="Arial" w:cs="Arial"/>
                <w:iCs/>
                <w:color w:val="000000"/>
              </w:rPr>
            </w:pPr>
            <w:r w:rsidRPr="00D4119F">
              <w:rPr>
                <w:rFonts w:ascii="Arial" w:hAnsi="Arial" w:cs="Arial"/>
                <w:iCs/>
                <w:color w:val="000000"/>
              </w:rPr>
              <w:t>-Element yerine bileşik kavramının kullanılması</w:t>
            </w:r>
          </w:p>
          <w:p w:rsidR="009D3421" w:rsidRPr="00D4119F" w:rsidRDefault="009D3421" w:rsidP="00D42E14">
            <w:pPr>
              <w:rPr>
                <w:rFonts w:ascii="Arial" w:hAnsi="Arial" w:cs="Arial"/>
                <w:iCs/>
                <w:color w:val="000000"/>
              </w:rPr>
            </w:pPr>
            <w:r w:rsidRPr="00D4119F">
              <w:rPr>
                <w:rFonts w:ascii="Arial" w:hAnsi="Arial" w:cs="Arial"/>
                <w:iCs/>
                <w:color w:val="000000"/>
              </w:rPr>
              <w:t>-Bileşik yerine element kavramının kullanılması</w:t>
            </w:r>
          </w:p>
        </w:tc>
      </w:tr>
      <w:tr w:rsidR="009D3421" w:rsidRPr="00F92560" w:rsidTr="009D3421">
        <w:tblPrEx>
          <w:tblBorders>
            <w:bottom w:val="single" w:sz="4" w:space="0" w:color="auto"/>
          </w:tblBorders>
        </w:tblPrEx>
        <w:trPr>
          <w:trHeight w:val="783"/>
        </w:trPr>
        <w:tc>
          <w:tcPr>
            <w:tcW w:w="3880" w:type="dxa"/>
            <w:tcBorders>
              <w:top w:val="single" w:sz="4" w:space="0" w:color="auto"/>
              <w:bottom w:val="single" w:sz="4" w:space="0" w:color="auto"/>
            </w:tcBorders>
            <w:shd w:val="clear" w:color="auto" w:fill="auto"/>
          </w:tcPr>
          <w:p w:rsidR="009D3421" w:rsidRPr="00D4119F" w:rsidRDefault="009D3421" w:rsidP="00D42E14">
            <w:pPr>
              <w:tabs>
                <w:tab w:val="left" w:pos="2853"/>
              </w:tabs>
              <w:rPr>
                <w:rFonts w:ascii="Arial" w:hAnsi="Arial" w:cs="Arial"/>
                <w:color w:val="000000"/>
              </w:rPr>
            </w:pPr>
            <w:r w:rsidRPr="00D4119F">
              <w:rPr>
                <w:rFonts w:ascii="Arial" w:hAnsi="Arial" w:cs="Arial"/>
                <w:b/>
                <w:color w:val="000000"/>
              </w:rPr>
              <w:lastRenderedPageBreak/>
              <w:t>Element, bileşik, karışım kavramlarını çizimle gösterebilme</w:t>
            </w:r>
          </w:p>
          <w:p w:rsidR="009D3421" w:rsidRPr="00C56799" w:rsidRDefault="009D3421" w:rsidP="00D42E14">
            <w:pPr>
              <w:tabs>
                <w:tab w:val="left" w:pos="2853"/>
              </w:tabs>
              <w:jc w:val="center"/>
              <w:rPr>
                <w:rFonts w:ascii="Arial" w:hAnsi="Arial" w:cs="Arial"/>
                <w:i/>
                <w:iCs/>
                <w:color w:val="000000"/>
              </w:rPr>
            </w:pPr>
          </w:p>
        </w:tc>
        <w:tc>
          <w:tcPr>
            <w:tcW w:w="4589" w:type="dxa"/>
            <w:tcBorders>
              <w:top w:val="single" w:sz="4" w:space="0" w:color="auto"/>
              <w:bottom w:val="single" w:sz="4" w:space="0" w:color="auto"/>
            </w:tcBorders>
            <w:shd w:val="clear" w:color="auto" w:fill="auto"/>
          </w:tcPr>
          <w:p w:rsidR="009D3421" w:rsidRPr="00D4119F" w:rsidRDefault="009D3421" w:rsidP="00D42E14">
            <w:pPr>
              <w:jc w:val="both"/>
              <w:rPr>
                <w:rFonts w:ascii="Arial" w:hAnsi="Arial" w:cs="Arial"/>
                <w:iCs/>
                <w:color w:val="000000"/>
              </w:rPr>
            </w:pPr>
            <w:r w:rsidRPr="00D4119F">
              <w:rPr>
                <w:rFonts w:ascii="Arial" w:hAnsi="Arial" w:cs="Arial"/>
                <w:iCs/>
                <w:color w:val="000000"/>
              </w:rPr>
              <w:t>-Bileşiği element gibi gösterme</w:t>
            </w:r>
          </w:p>
          <w:p w:rsidR="009D3421" w:rsidRPr="00D4119F" w:rsidRDefault="009D3421" w:rsidP="00D42E14">
            <w:pPr>
              <w:jc w:val="both"/>
              <w:rPr>
                <w:rFonts w:ascii="Arial" w:hAnsi="Arial" w:cs="Arial"/>
                <w:iCs/>
                <w:color w:val="000000"/>
              </w:rPr>
            </w:pPr>
            <w:r w:rsidRPr="00D4119F">
              <w:rPr>
                <w:rFonts w:ascii="Arial" w:hAnsi="Arial" w:cs="Arial"/>
                <w:iCs/>
                <w:color w:val="000000"/>
              </w:rPr>
              <w:t>-Karışımı bileşik gibi gösterme</w:t>
            </w:r>
          </w:p>
          <w:p w:rsidR="009D3421" w:rsidRPr="00D4119F" w:rsidRDefault="009D3421" w:rsidP="00D42E14">
            <w:pPr>
              <w:jc w:val="both"/>
              <w:rPr>
                <w:rFonts w:ascii="Arial" w:hAnsi="Arial" w:cs="Arial"/>
                <w:iCs/>
                <w:color w:val="000000"/>
              </w:rPr>
            </w:pPr>
            <w:r w:rsidRPr="00D4119F">
              <w:rPr>
                <w:rFonts w:ascii="Arial" w:hAnsi="Arial" w:cs="Arial"/>
                <w:iCs/>
                <w:color w:val="000000"/>
              </w:rPr>
              <w:t xml:space="preserve">-Karışımı element gibi gösterme </w:t>
            </w:r>
          </w:p>
        </w:tc>
      </w:tr>
      <w:tr w:rsidR="009D3421" w:rsidRPr="00F92560" w:rsidTr="009D3421">
        <w:tblPrEx>
          <w:tblBorders>
            <w:bottom w:val="single" w:sz="4" w:space="0" w:color="auto"/>
          </w:tblBorders>
        </w:tblPrEx>
        <w:trPr>
          <w:trHeight w:val="150"/>
        </w:trPr>
        <w:tc>
          <w:tcPr>
            <w:tcW w:w="3880" w:type="dxa"/>
            <w:tcBorders>
              <w:top w:val="single" w:sz="4" w:space="0" w:color="auto"/>
              <w:bottom w:val="single" w:sz="4" w:space="0" w:color="auto"/>
            </w:tcBorders>
            <w:shd w:val="clear" w:color="auto" w:fill="auto"/>
          </w:tcPr>
          <w:p w:rsidR="009D3421" w:rsidRPr="00D4119F" w:rsidRDefault="009D3421" w:rsidP="00D42E14">
            <w:pPr>
              <w:tabs>
                <w:tab w:val="left" w:pos="2853"/>
              </w:tabs>
              <w:rPr>
                <w:rFonts w:ascii="Arial" w:hAnsi="Arial" w:cs="Arial"/>
                <w:iCs/>
                <w:color w:val="000000"/>
              </w:rPr>
            </w:pPr>
            <w:r w:rsidRPr="00D4119F">
              <w:rPr>
                <w:rFonts w:ascii="Arial" w:hAnsi="Arial" w:cs="Arial"/>
                <w:b/>
                <w:color w:val="000000"/>
              </w:rPr>
              <w:t>Katı maddede sesin iletimi</w:t>
            </w:r>
          </w:p>
        </w:tc>
        <w:tc>
          <w:tcPr>
            <w:tcW w:w="4589" w:type="dxa"/>
            <w:tcBorders>
              <w:top w:val="single" w:sz="4" w:space="0" w:color="auto"/>
              <w:bottom w:val="single" w:sz="4" w:space="0" w:color="auto"/>
            </w:tcBorders>
            <w:shd w:val="clear" w:color="auto" w:fill="auto"/>
          </w:tcPr>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-Tren raylara değerek hareket enerjisini raylara veriyor ve ses çıkıyor.</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 xml:space="preserve"> -Tren hızlı bir şekilde gelir tekerleri rayda ses yapar.</w:t>
            </w:r>
          </w:p>
          <w:p w:rsidR="009D3421" w:rsidRPr="00D4119F" w:rsidRDefault="009D3421" w:rsidP="00D42E14">
            <w:pPr>
              <w:tabs>
                <w:tab w:val="left" w:pos="180"/>
                <w:tab w:val="left" w:pos="1350"/>
              </w:tabs>
              <w:jc w:val="both"/>
              <w:rPr>
                <w:rFonts w:ascii="Arial" w:hAnsi="Arial" w:cs="Arial"/>
                <w:iCs/>
                <w:color w:val="000000"/>
              </w:rPr>
            </w:pPr>
            <w:r w:rsidRPr="00D4119F">
              <w:rPr>
                <w:rFonts w:ascii="Arial" w:hAnsi="Arial" w:cs="Arial"/>
                <w:iCs/>
                <w:color w:val="000000"/>
              </w:rPr>
              <w:t xml:space="preserve">-Katı maddeler sesleri birbirine ileterek yayarlar. </w:t>
            </w:r>
          </w:p>
        </w:tc>
      </w:tr>
    </w:tbl>
    <w:p w:rsidR="009D3421" w:rsidRPr="002B06E1" w:rsidRDefault="00205FB3" w:rsidP="00205FB3">
      <w:pPr>
        <w:spacing w:line="360" w:lineRule="auto"/>
        <w:ind w:left="709"/>
        <w:jc w:val="both"/>
        <w:rPr>
          <w:rFonts w:ascii="Arial" w:hAnsi="Arial" w:cs="Arial"/>
        </w:rPr>
      </w:pPr>
      <w:r>
        <w:rPr>
          <w:rFonts w:ascii="Arial" w:hAnsi="Arial" w:cs="Arial"/>
        </w:rPr>
        <w:t>(Meşeci</w:t>
      </w:r>
      <w:r w:rsidRPr="00205FB3">
        <w:rPr>
          <w:rFonts w:ascii="Arial" w:hAnsi="Arial" w:cs="Arial"/>
        </w:rPr>
        <w:t>, Tek</w:t>
      </w:r>
      <w:r>
        <w:rPr>
          <w:rFonts w:ascii="Arial" w:hAnsi="Arial" w:cs="Arial"/>
        </w:rPr>
        <w:t>in ve Karamustafaoğlu,</w:t>
      </w:r>
      <w:r w:rsidR="009F1DEA">
        <w:rPr>
          <w:rFonts w:ascii="Arial" w:hAnsi="Arial" w:cs="Arial"/>
        </w:rPr>
        <w:t xml:space="preserve"> </w:t>
      </w:r>
      <w:r w:rsidRPr="00205FB3">
        <w:rPr>
          <w:rFonts w:ascii="Arial" w:hAnsi="Arial" w:cs="Arial"/>
        </w:rPr>
        <w:t>2013)</w:t>
      </w:r>
    </w:p>
    <w:p w:rsidR="001054C3" w:rsidRPr="002B06E1" w:rsidRDefault="009D3421" w:rsidP="007A754E">
      <w:pPr>
        <w:spacing w:line="360" w:lineRule="auto"/>
        <w:ind w:firstLine="567"/>
        <w:jc w:val="both"/>
        <w:rPr>
          <w:rFonts w:ascii="Arial" w:hAnsi="Arial" w:cs="Arial"/>
        </w:rPr>
      </w:pPr>
      <w:r>
        <w:rPr>
          <w:rFonts w:ascii="Arial" w:hAnsi="Arial" w:cs="Arial"/>
        </w:rPr>
        <w:t>Ç</w:t>
      </w:r>
      <w:r w:rsidRPr="00D4119F">
        <w:rPr>
          <w:rFonts w:ascii="Arial" w:hAnsi="Arial" w:cs="Arial"/>
        </w:rPr>
        <w:t xml:space="preserve">alışmada altıncı sınıf öğrencilerinin maddenin yapısı konusuyla ilgili kavram yanılgıları araştırılmış ve literatürde var olan çeşitli kültürlerdeki ve öğrenci seviyelerindeki kavram yanılgılarına benzer yanılgılar tespit edilmiştir. Bu durum kavram yanılgılarının her kültürde ve öğrenci seviyesinde kolayca oluşabileceğini ve değişime karşı son derece dirençli olan düşünceler olduklarını bir kez daha ortaya koymuştur. </w:t>
      </w:r>
    </w:p>
    <w:p w:rsidR="005158F5" w:rsidRDefault="005158F5" w:rsidP="009C4BA7">
      <w:pPr>
        <w:tabs>
          <w:tab w:val="num" w:pos="1080"/>
        </w:tabs>
        <w:spacing w:line="360" w:lineRule="auto"/>
        <w:ind w:firstLine="567"/>
        <w:jc w:val="both"/>
        <w:rPr>
          <w:rFonts w:ascii="Arial" w:hAnsi="Arial" w:cs="Arial"/>
          <w:b/>
          <w:lang w:eastAsia="tr-TR"/>
        </w:rPr>
      </w:pPr>
      <w:r>
        <w:rPr>
          <w:rFonts w:ascii="Arial" w:hAnsi="Arial" w:cs="Arial"/>
          <w:b/>
          <w:lang w:eastAsia="tr-TR"/>
        </w:rPr>
        <w:t>Materyali Hazırlama Yaklaşımı</w:t>
      </w:r>
    </w:p>
    <w:p w:rsidR="00414666" w:rsidRPr="002B06E1" w:rsidRDefault="00414666" w:rsidP="009C4BA7">
      <w:pPr>
        <w:tabs>
          <w:tab w:val="num" w:pos="1080"/>
        </w:tabs>
        <w:spacing w:line="360" w:lineRule="auto"/>
        <w:ind w:firstLine="567"/>
        <w:jc w:val="both"/>
        <w:rPr>
          <w:rFonts w:ascii="Arial" w:hAnsi="Arial" w:cs="Arial"/>
          <w:lang w:eastAsia="tr-TR"/>
        </w:rPr>
      </w:pPr>
      <w:r w:rsidRPr="002B06E1">
        <w:rPr>
          <w:rFonts w:ascii="Arial" w:hAnsi="Arial" w:cs="Arial"/>
          <w:lang w:eastAsia="tr-TR"/>
        </w:rPr>
        <w:t xml:space="preserve"> Öğrencilerin ön bilgilerinin belirlenmesi, materyalde bulunan deney ve etkinliklerin öğrenciler tarafından yapılarak sonuçlandırması bakımından öğretim programının yaklaşımı olan Bütünleştirici Öğrenme kura</w:t>
      </w:r>
      <w:r w:rsidR="009C4BA7">
        <w:rPr>
          <w:rFonts w:ascii="Arial" w:hAnsi="Arial" w:cs="Arial"/>
          <w:lang w:eastAsia="tr-TR"/>
        </w:rPr>
        <w:t>mı göz önünde bulundurulmuştur.</w:t>
      </w:r>
    </w:p>
    <w:p w:rsidR="005158F5" w:rsidRDefault="00414666" w:rsidP="009C4BA7">
      <w:pPr>
        <w:tabs>
          <w:tab w:val="num" w:pos="1080"/>
        </w:tabs>
        <w:spacing w:line="360" w:lineRule="auto"/>
        <w:ind w:firstLine="567"/>
        <w:jc w:val="both"/>
        <w:rPr>
          <w:rFonts w:ascii="Arial" w:hAnsi="Arial" w:cs="Arial"/>
          <w:b/>
          <w:lang w:eastAsia="tr-TR"/>
        </w:rPr>
      </w:pPr>
      <w:r w:rsidRPr="002B06E1">
        <w:rPr>
          <w:rFonts w:ascii="Arial" w:hAnsi="Arial" w:cs="Arial"/>
          <w:b/>
          <w:lang w:eastAsia="tr-TR"/>
        </w:rPr>
        <w:t>Öğrenci Kazanımla</w:t>
      </w:r>
      <w:r w:rsidR="005158F5">
        <w:rPr>
          <w:rFonts w:ascii="Arial" w:hAnsi="Arial" w:cs="Arial"/>
          <w:b/>
          <w:lang w:eastAsia="tr-TR"/>
        </w:rPr>
        <w:t>rının Belirlenmesi</w:t>
      </w:r>
    </w:p>
    <w:p w:rsidR="00414666" w:rsidRPr="002B06E1" w:rsidRDefault="00414666" w:rsidP="009C4BA7">
      <w:pPr>
        <w:tabs>
          <w:tab w:val="num" w:pos="1080"/>
        </w:tabs>
        <w:spacing w:line="360" w:lineRule="auto"/>
        <w:ind w:firstLine="567"/>
        <w:jc w:val="both"/>
        <w:rPr>
          <w:rFonts w:ascii="Arial" w:hAnsi="Arial" w:cs="Arial"/>
          <w:lang w:eastAsia="tr-TR"/>
        </w:rPr>
      </w:pPr>
      <w:r w:rsidRPr="002B06E1">
        <w:rPr>
          <w:rFonts w:ascii="Arial" w:hAnsi="Arial" w:cs="Arial"/>
          <w:lang w:eastAsia="tr-TR"/>
        </w:rPr>
        <w:lastRenderedPageBreak/>
        <w:t xml:space="preserve"> İlköğretim fen ve teknoloji öğretim programı incelenerek, programda bulunan öğrenci kazanımlarının analizi yapılmıştır. Ayrıca, fen ve teknoloji öğretmenleriyle ilgili ünitenin öğrenci kazanımları yeniden tanımlanmıştır. Oluşturulan bu kazanımları, fen bilimleri eğitimi alanında uzman öğretim üyelerinin incel</w:t>
      </w:r>
      <w:r w:rsidR="009C4BA7">
        <w:rPr>
          <w:rFonts w:ascii="Arial" w:hAnsi="Arial" w:cs="Arial"/>
          <w:lang w:eastAsia="tr-TR"/>
        </w:rPr>
        <w:t xml:space="preserve">emesiyle son hali verilmiştir. </w:t>
      </w:r>
    </w:p>
    <w:p w:rsidR="005158F5" w:rsidRDefault="00414666" w:rsidP="009C4BA7">
      <w:pPr>
        <w:spacing w:line="360" w:lineRule="auto"/>
        <w:ind w:firstLine="567"/>
        <w:jc w:val="both"/>
        <w:rPr>
          <w:rFonts w:ascii="Arial" w:hAnsi="Arial" w:cs="Arial"/>
          <w:b/>
          <w:lang w:eastAsia="tr-TR"/>
        </w:rPr>
      </w:pPr>
      <w:r w:rsidRPr="002B06E1">
        <w:rPr>
          <w:rFonts w:ascii="Arial" w:hAnsi="Arial" w:cs="Arial"/>
          <w:b/>
          <w:lang w:eastAsia="tr-TR"/>
        </w:rPr>
        <w:t>İçeriğin ve Öğren</w:t>
      </w:r>
      <w:r w:rsidR="005158F5">
        <w:rPr>
          <w:rFonts w:ascii="Arial" w:hAnsi="Arial" w:cs="Arial"/>
          <w:b/>
          <w:lang w:eastAsia="tr-TR"/>
        </w:rPr>
        <w:t>me Etkinliklerinin Düzenlenmesi</w:t>
      </w:r>
    </w:p>
    <w:p w:rsidR="00414666" w:rsidRPr="002B06E1" w:rsidRDefault="00414666" w:rsidP="009C4BA7">
      <w:pPr>
        <w:spacing w:line="360" w:lineRule="auto"/>
        <w:ind w:firstLine="567"/>
        <w:jc w:val="both"/>
        <w:rPr>
          <w:rFonts w:ascii="Arial" w:hAnsi="Arial" w:cs="Arial"/>
          <w:lang w:eastAsia="tr-TR"/>
        </w:rPr>
      </w:pPr>
      <w:r w:rsidRPr="002B06E1">
        <w:rPr>
          <w:rFonts w:ascii="Arial" w:hAnsi="Arial" w:cs="Arial"/>
          <w:lang w:eastAsia="tr-TR"/>
        </w:rPr>
        <w:t xml:space="preserve"> Konuyla ilgili geniş kapsamlı literatür araştırmalarından sonra içeriği belirleme üzerinde fen ve teknoloji öğretmenleriyle çalışmalar sürdürülmüştür. İçerik; ders kitabında olmayan, her türlü şartlardaki okullarda, her öğretmenin kolaylıkla yapabileceği, piyasada rahatlıkla bulunabilecek basit araç-gereçlerle donanmış deneyler, etkinlikler, model kullanımları, analojilerin yer aldığı; yani öğrencinin aktif olduğu tekniklerin kullanımına yönelik etkinlikler geliştirilerek, oluşturulması düşünülmüştür. </w:t>
      </w:r>
    </w:p>
    <w:p w:rsidR="00414666" w:rsidRPr="002B06E1" w:rsidRDefault="00414666" w:rsidP="009C4BA7">
      <w:pPr>
        <w:spacing w:line="360" w:lineRule="auto"/>
        <w:ind w:firstLine="567"/>
        <w:jc w:val="both"/>
        <w:rPr>
          <w:rFonts w:ascii="Arial" w:hAnsi="Arial" w:cs="Arial"/>
          <w:lang w:eastAsia="tr-TR"/>
        </w:rPr>
      </w:pPr>
      <w:r w:rsidRPr="002B06E1">
        <w:rPr>
          <w:rFonts w:ascii="Arial" w:hAnsi="Arial" w:cs="Arial"/>
          <w:lang w:eastAsia="tr-TR"/>
        </w:rPr>
        <w:t xml:space="preserve">‘Maddenin Tanecikli Yapısı’ ünitesine yönelik etkinlikler araç-gereç bakımından incelenmiş, her tür şartlara sahip okullarda uygulanabilecek, basit, ekonomik araç-gereçlerle yapılabilecek hale getirilmiştir. </w:t>
      </w:r>
    </w:p>
    <w:p w:rsidR="00414666" w:rsidRPr="002B06E1" w:rsidRDefault="00414666" w:rsidP="009C4BA7">
      <w:pPr>
        <w:tabs>
          <w:tab w:val="num" w:pos="1080"/>
        </w:tabs>
        <w:spacing w:line="360" w:lineRule="auto"/>
        <w:ind w:firstLine="567"/>
        <w:jc w:val="both"/>
        <w:rPr>
          <w:rFonts w:ascii="Arial" w:hAnsi="Arial" w:cs="Arial"/>
          <w:lang w:eastAsia="tr-TR"/>
        </w:rPr>
      </w:pPr>
      <w:r w:rsidRPr="002B06E1">
        <w:rPr>
          <w:rFonts w:ascii="Arial" w:hAnsi="Arial" w:cs="Arial"/>
          <w:lang w:eastAsia="tr-TR"/>
        </w:rPr>
        <w:t>‘4E Modeli’ dikkate alınarak materyalin giriş (dikkat çekme, güdüleme, gözden geçirme, geçiş), keşfetme, açıklama ve değerlendirme bölümleri düzenlenmiştir. Bölümlerde, öğretmen ve öğrencilerin yapması gereken işlemler planlanmıştır. Bu aşamada konuya yönelik kitaplar ve literatür incelenmiştir. Materyalin esas amacını oluşturan bilimsel süreç becerilerini geliştirmeye dayalı deney ve etkinlik, model ve analojiler geliştirilmiştir. Deneylerde kullanılan araç-gereçlerin daha çok ucuz ve kolaylıkla temin edilebilecek malzemele</w:t>
      </w:r>
      <w:r w:rsidR="009C4BA7">
        <w:rPr>
          <w:rFonts w:ascii="Arial" w:hAnsi="Arial" w:cs="Arial"/>
          <w:lang w:eastAsia="tr-TR"/>
        </w:rPr>
        <w:t xml:space="preserve">r olmasına dikkat edilmiştir.  </w:t>
      </w:r>
    </w:p>
    <w:p w:rsidR="005158F5" w:rsidRDefault="005158F5" w:rsidP="009C4BA7">
      <w:pPr>
        <w:tabs>
          <w:tab w:val="num" w:pos="1080"/>
        </w:tabs>
        <w:spacing w:line="360" w:lineRule="auto"/>
        <w:ind w:firstLine="567"/>
        <w:jc w:val="both"/>
        <w:rPr>
          <w:rFonts w:ascii="Arial" w:hAnsi="Arial" w:cs="Arial"/>
          <w:b/>
          <w:lang w:eastAsia="tr-TR"/>
        </w:rPr>
      </w:pPr>
      <w:r>
        <w:rPr>
          <w:rFonts w:ascii="Arial" w:hAnsi="Arial" w:cs="Arial"/>
          <w:b/>
          <w:lang w:eastAsia="tr-TR"/>
        </w:rPr>
        <w:t>Ölçme ve Değerlendirme</w:t>
      </w:r>
    </w:p>
    <w:p w:rsidR="00FD75E9" w:rsidRPr="002B06E1" w:rsidRDefault="00414666" w:rsidP="009C4BA7">
      <w:pPr>
        <w:tabs>
          <w:tab w:val="num" w:pos="1080"/>
        </w:tabs>
        <w:spacing w:line="360" w:lineRule="auto"/>
        <w:ind w:firstLine="567"/>
        <w:jc w:val="both"/>
        <w:rPr>
          <w:rFonts w:ascii="Arial" w:hAnsi="Arial" w:cs="Arial"/>
          <w:lang w:eastAsia="tr-TR"/>
        </w:rPr>
      </w:pPr>
      <w:r w:rsidRPr="002B06E1">
        <w:rPr>
          <w:rFonts w:ascii="Arial" w:hAnsi="Arial" w:cs="Arial"/>
          <w:lang w:eastAsia="tr-TR"/>
        </w:rPr>
        <w:t xml:space="preserve">Öğrencilerin konuyla ilgili ön ve öğretim sonrası bilgilerini belirlemek amacıyla daha çok yapısalcı ölçme araçları geliştirilmiştir.  </w:t>
      </w:r>
    </w:p>
    <w:p w:rsidR="005158F5" w:rsidRDefault="00414666" w:rsidP="009C4BA7">
      <w:pPr>
        <w:tabs>
          <w:tab w:val="num" w:pos="1080"/>
        </w:tabs>
        <w:spacing w:line="360" w:lineRule="auto"/>
        <w:ind w:firstLine="567"/>
        <w:jc w:val="both"/>
        <w:rPr>
          <w:rFonts w:ascii="Arial" w:hAnsi="Arial" w:cs="Arial"/>
          <w:b/>
          <w:lang w:eastAsia="tr-TR"/>
        </w:rPr>
      </w:pPr>
      <w:r w:rsidRPr="00FD75E9">
        <w:rPr>
          <w:rFonts w:ascii="Arial" w:hAnsi="Arial" w:cs="Arial"/>
          <w:b/>
          <w:lang w:eastAsia="tr-TR"/>
        </w:rPr>
        <w:t>Materyalin Gelişti</w:t>
      </w:r>
      <w:r w:rsidR="005158F5">
        <w:rPr>
          <w:rFonts w:ascii="Arial" w:hAnsi="Arial" w:cs="Arial"/>
          <w:b/>
          <w:lang w:eastAsia="tr-TR"/>
        </w:rPr>
        <w:t>rilerek Uygulamasının Yapılması</w:t>
      </w:r>
    </w:p>
    <w:p w:rsidR="00414666" w:rsidRDefault="00414666" w:rsidP="007A754E">
      <w:pPr>
        <w:tabs>
          <w:tab w:val="num" w:pos="1080"/>
        </w:tabs>
        <w:spacing w:line="360" w:lineRule="auto"/>
        <w:ind w:firstLine="567"/>
        <w:jc w:val="both"/>
        <w:rPr>
          <w:rFonts w:ascii="Arial" w:hAnsi="Arial" w:cs="Arial"/>
          <w:lang w:eastAsia="tr-TR"/>
        </w:rPr>
      </w:pPr>
      <w:r w:rsidRPr="002B06E1">
        <w:rPr>
          <w:rFonts w:ascii="Arial" w:hAnsi="Arial" w:cs="Arial"/>
          <w:lang w:eastAsia="tr-TR"/>
        </w:rPr>
        <w:t xml:space="preserve"> Materyalin uygulanacağı okulda deney ve kontrol grupları oluşturularak, uygulamalar yapılmıştır. Deney gruplarında materyalin uygulanmasıyla, kontrol gruplarında öğretim programında istenildiği gibi uygulamaların yapılmasıyla dersler yürütülmüş, materyalin etkililiği tespit edilmeye çalışılmıştır.</w:t>
      </w:r>
    </w:p>
    <w:p w:rsidR="007A754E" w:rsidRDefault="007A754E" w:rsidP="007A754E">
      <w:pPr>
        <w:tabs>
          <w:tab w:val="num" w:pos="1080"/>
        </w:tabs>
        <w:spacing w:line="360" w:lineRule="auto"/>
        <w:ind w:firstLine="567"/>
        <w:jc w:val="both"/>
        <w:rPr>
          <w:rFonts w:ascii="Arial" w:hAnsi="Arial" w:cs="Arial"/>
          <w:lang w:eastAsia="tr-TR"/>
        </w:rPr>
      </w:pPr>
    </w:p>
    <w:p w:rsidR="007A754E" w:rsidRPr="007A754E" w:rsidRDefault="007A754E" w:rsidP="007A754E">
      <w:pPr>
        <w:tabs>
          <w:tab w:val="num" w:pos="1080"/>
        </w:tabs>
        <w:spacing w:line="360" w:lineRule="auto"/>
        <w:ind w:firstLine="567"/>
        <w:jc w:val="both"/>
        <w:rPr>
          <w:rFonts w:ascii="Arial" w:hAnsi="Arial" w:cs="Arial"/>
          <w:lang w:eastAsia="tr-TR"/>
        </w:rPr>
      </w:pPr>
    </w:p>
    <w:p w:rsidR="007A754E" w:rsidRPr="007A754E" w:rsidRDefault="00414666" w:rsidP="007A754E">
      <w:pPr>
        <w:autoSpaceDE w:val="0"/>
        <w:autoSpaceDN w:val="0"/>
        <w:adjustRightInd w:val="0"/>
        <w:spacing w:after="0" w:line="360" w:lineRule="auto"/>
        <w:ind w:firstLine="567"/>
        <w:jc w:val="both"/>
        <w:rPr>
          <w:rFonts w:ascii="Arial" w:hAnsi="Arial" w:cs="Arial"/>
          <w:b/>
          <w:bCs/>
          <w:lang w:eastAsia="tr-TR"/>
        </w:rPr>
      </w:pPr>
      <w:r w:rsidRPr="002B06E1">
        <w:rPr>
          <w:rFonts w:ascii="Arial" w:hAnsi="Arial" w:cs="Arial"/>
          <w:b/>
          <w:bCs/>
          <w:lang w:eastAsia="tr-TR"/>
        </w:rPr>
        <w:lastRenderedPageBreak/>
        <w:t>Verilerin Analizi</w:t>
      </w:r>
    </w:p>
    <w:p w:rsidR="007A754E" w:rsidRPr="00BF437A" w:rsidRDefault="00414666" w:rsidP="007A754E">
      <w:pPr>
        <w:spacing w:after="0" w:line="360" w:lineRule="auto"/>
        <w:ind w:firstLine="567"/>
        <w:jc w:val="both"/>
        <w:rPr>
          <w:rFonts w:ascii="Arial" w:hAnsi="Arial" w:cs="Arial"/>
        </w:rPr>
      </w:pPr>
      <w:r w:rsidRPr="002B06E1">
        <w:rPr>
          <w:rFonts w:ascii="Arial" w:hAnsi="Arial" w:cs="Arial"/>
          <w:lang w:eastAsia="tr-TR"/>
        </w:rPr>
        <w:t>Çalışmanın verileri, bilimsel süreç becerileri testi ve ‘Maddenin Tanecikli Yapısı’ başarı te</w:t>
      </w:r>
      <w:r w:rsidRPr="00BF437A">
        <w:rPr>
          <w:rFonts w:ascii="Arial" w:hAnsi="Arial" w:cs="Arial"/>
          <w:lang w:eastAsia="tr-TR"/>
        </w:rPr>
        <w:t xml:space="preserve">stleri ile elde edilmiştir. </w:t>
      </w:r>
      <w:r w:rsidR="00A14565" w:rsidRPr="00BF437A">
        <w:rPr>
          <w:rFonts w:ascii="Arial" w:hAnsi="Arial" w:cs="Arial"/>
          <w:lang w:eastAsia="tr-TR"/>
        </w:rPr>
        <w:t>Ön-test</w:t>
      </w:r>
      <w:r w:rsidRPr="00BF437A">
        <w:rPr>
          <w:rFonts w:ascii="Arial" w:hAnsi="Arial" w:cs="Arial"/>
          <w:lang w:eastAsia="tr-TR"/>
        </w:rPr>
        <w:t xml:space="preserve"> ve </w:t>
      </w:r>
      <w:r w:rsidR="00A14565" w:rsidRPr="00BF437A">
        <w:rPr>
          <w:rFonts w:ascii="Arial" w:hAnsi="Arial" w:cs="Arial"/>
          <w:lang w:eastAsia="tr-TR"/>
        </w:rPr>
        <w:t>son-test</w:t>
      </w:r>
      <w:r w:rsidRPr="00BF437A">
        <w:rPr>
          <w:rFonts w:ascii="Arial" w:hAnsi="Arial" w:cs="Arial"/>
          <w:lang w:eastAsia="tr-TR"/>
        </w:rPr>
        <w:t xml:space="preserve">lerin uygulanması ile elde edilen veriler bilgisayar ortamına aktarılarak SPSS programı yardımıyla analiz edilmiştir. Deney ve kontrol gruplarının ön ve </w:t>
      </w:r>
      <w:r w:rsidR="00A14565" w:rsidRPr="00BF437A">
        <w:rPr>
          <w:rFonts w:ascii="Arial" w:hAnsi="Arial" w:cs="Arial"/>
          <w:lang w:eastAsia="tr-TR"/>
        </w:rPr>
        <w:t>son-test</w:t>
      </w:r>
      <w:r w:rsidRPr="00BF437A">
        <w:rPr>
          <w:rFonts w:ascii="Arial" w:hAnsi="Arial" w:cs="Arial"/>
          <w:lang w:eastAsia="tr-TR"/>
        </w:rPr>
        <w:t xml:space="preserve"> testle</w:t>
      </w:r>
      <w:r w:rsidR="00667F3A" w:rsidRPr="00BF437A">
        <w:rPr>
          <w:rFonts w:ascii="Arial" w:hAnsi="Arial" w:cs="Arial"/>
          <w:lang w:eastAsia="tr-TR"/>
        </w:rPr>
        <w:t>rinin bulgularını analiz etmek</w:t>
      </w:r>
      <w:r w:rsidRPr="00BF437A">
        <w:rPr>
          <w:rFonts w:ascii="Arial" w:hAnsi="Arial" w:cs="Arial"/>
          <w:lang w:eastAsia="tr-TR"/>
        </w:rPr>
        <w:t xml:space="preserve"> amacıyla bağımlı ve bağımsız gruplar için t-testi analizleri yapılmış; veriler, tablolar ve grafikler ile sunulmuştur.</w:t>
      </w:r>
      <w:r w:rsidR="007A754E" w:rsidRPr="00BF437A">
        <w:rPr>
          <w:rFonts w:ascii="Arial" w:hAnsi="Arial" w:cs="Arial"/>
          <w:lang w:eastAsia="tr-TR"/>
        </w:rPr>
        <w:t xml:space="preserve"> </w:t>
      </w:r>
      <w:r w:rsidR="007A754E" w:rsidRPr="00BF437A">
        <w:rPr>
          <w:rFonts w:ascii="Arial" w:hAnsi="Arial" w:cs="Arial"/>
        </w:rPr>
        <w:t>Verilerin normal dağılıma uyduğu ve varyansların homojen olduğu varsayılmıştır.</w:t>
      </w:r>
    </w:p>
    <w:p w:rsidR="00414666" w:rsidRPr="002B06E1" w:rsidRDefault="00414666" w:rsidP="007A754E">
      <w:pPr>
        <w:spacing w:after="0" w:line="360" w:lineRule="auto"/>
        <w:ind w:firstLine="567"/>
        <w:jc w:val="both"/>
        <w:rPr>
          <w:rFonts w:ascii="Arial" w:hAnsi="Arial" w:cs="Arial"/>
          <w:lang w:eastAsia="tr-TR"/>
        </w:rPr>
      </w:pPr>
    </w:p>
    <w:p w:rsidR="00414666" w:rsidRDefault="00FD75E9" w:rsidP="00FD75E9">
      <w:pPr>
        <w:tabs>
          <w:tab w:val="left" w:pos="180"/>
          <w:tab w:val="left" w:pos="1350"/>
        </w:tabs>
        <w:spacing w:after="0" w:line="360" w:lineRule="auto"/>
        <w:ind w:left="567"/>
        <w:jc w:val="both"/>
        <w:rPr>
          <w:rFonts w:ascii="Arial" w:hAnsi="Arial" w:cs="Arial"/>
          <w:b/>
          <w:bCs/>
          <w:sz w:val="24"/>
          <w:szCs w:val="24"/>
          <w:lang w:eastAsia="tr-TR"/>
        </w:rPr>
      </w:pPr>
      <w:r>
        <w:rPr>
          <w:rFonts w:ascii="Arial" w:hAnsi="Arial" w:cs="Arial"/>
          <w:b/>
          <w:bCs/>
          <w:sz w:val="24"/>
          <w:szCs w:val="24"/>
          <w:lang w:eastAsia="tr-TR"/>
        </w:rPr>
        <w:t>4.</w:t>
      </w:r>
      <w:r w:rsidR="00414666" w:rsidRPr="002B06E1">
        <w:rPr>
          <w:rFonts w:ascii="Arial" w:hAnsi="Arial" w:cs="Arial"/>
          <w:b/>
          <w:bCs/>
          <w:sz w:val="24"/>
          <w:szCs w:val="24"/>
          <w:lang w:eastAsia="tr-TR"/>
        </w:rPr>
        <w:t xml:space="preserve">BULGULAR </w:t>
      </w:r>
    </w:p>
    <w:p w:rsidR="00B8648C" w:rsidRPr="002B06E1" w:rsidRDefault="00B8648C" w:rsidP="00B8648C">
      <w:pPr>
        <w:tabs>
          <w:tab w:val="left" w:pos="180"/>
          <w:tab w:val="left" w:pos="1350"/>
        </w:tabs>
        <w:spacing w:after="0" w:line="360" w:lineRule="auto"/>
        <w:jc w:val="both"/>
        <w:rPr>
          <w:rFonts w:ascii="Arial" w:hAnsi="Arial" w:cs="Arial"/>
          <w:b/>
          <w:bCs/>
          <w:sz w:val="24"/>
          <w:szCs w:val="24"/>
          <w:lang w:eastAsia="tr-TR"/>
        </w:rPr>
      </w:pPr>
    </w:p>
    <w:p w:rsidR="00414666" w:rsidRPr="002B06E1" w:rsidRDefault="00414666" w:rsidP="00382998">
      <w:pPr>
        <w:spacing w:after="0" w:line="360" w:lineRule="auto"/>
        <w:ind w:firstLine="567"/>
        <w:jc w:val="both"/>
        <w:rPr>
          <w:rFonts w:ascii="Arial" w:hAnsi="Arial" w:cs="Arial"/>
          <w:bCs/>
          <w:iCs/>
          <w:lang w:eastAsia="tr-TR"/>
        </w:rPr>
      </w:pPr>
      <w:bookmarkStart w:id="0" w:name="OLE_LINK13"/>
      <w:r w:rsidRPr="002B06E1">
        <w:rPr>
          <w:rFonts w:ascii="Arial" w:hAnsi="Arial" w:cs="Arial"/>
          <w:lang w:eastAsia="tr-TR"/>
        </w:rPr>
        <w:t>Bu bölümde, kullanılan yarı deneysel yöntem sonunda her bir alt probleme yönelik yapılan istatistikî işlemlerle elde edilen bulgular sırasıyla sunu</w:t>
      </w:r>
      <w:r w:rsidRPr="002B06E1">
        <w:rPr>
          <w:rFonts w:ascii="Arial" w:hAnsi="Arial" w:cs="Arial"/>
          <w:bCs/>
          <w:iCs/>
          <w:lang w:eastAsia="tr-TR"/>
        </w:rPr>
        <w:t xml:space="preserve">lmuştur. </w:t>
      </w:r>
    </w:p>
    <w:p w:rsidR="00414666" w:rsidRPr="002B06E1" w:rsidRDefault="00414666" w:rsidP="00382998">
      <w:pPr>
        <w:spacing w:after="0" w:line="360" w:lineRule="auto"/>
        <w:jc w:val="both"/>
        <w:rPr>
          <w:rFonts w:ascii="Arial" w:hAnsi="Arial" w:cs="Arial"/>
          <w:b/>
          <w:bCs/>
          <w:iCs/>
          <w:lang w:eastAsia="tr-TR"/>
        </w:rPr>
      </w:pPr>
    </w:p>
    <w:p w:rsidR="00414666" w:rsidRDefault="00414666" w:rsidP="009C4BA7">
      <w:pPr>
        <w:autoSpaceDE w:val="0"/>
        <w:autoSpaceDN w:val="0"/>
        <w:adjustRightInd w:val="0"/>
        <w:spacing w:after="0" w:line="360" w:lineRule="auto"/>
        <w:ind w:firstLine="567"/>
        <w:jc w:val="both"/>
        <w:rPr>
          <w:rFonts w:ascii="Arial" w:hAnsi="Arial" w:cs="Arial"/>
          <w:b/>
          <w:bCs/>
          <w:iCs/>
          <w:lang w:eastAsia="tr-TR"/>
        </w:rPr>
      </w:pPr>
      <w:r w:rsidRPr="002B06E1">
        <w:rPr>
          <w:rFonts w:ascii="Arial" w:hAnsi="Arial" w:cs="Arial"/>
          <w:b/>
          <w:bCs/>
          <w:iCs/>
          <w:lang w:eastAsia="tr-TR"/>
        </w:rPr>
        <w:t>Birinci Alt Probleme İlişkin Bulgular</w:t>
      </w:r>
    </w:p>
    <w:p w:rsidR="00B8648C" w:rsidRDefault="00B8648C" w:rsidP="00B8648C">
      <w:pPr>
        <w:autoSpaceDE w:val="0"/>
        <w:autoSpaceDN w:val="0"/>
        <w:adjustRightInd w:val="0"/>
        <w:spacing w:after="0" w:line="360" w:lineRule="auto"/>
        <w:jc w:val="both"/>
        <w:rPr>
          <w:rFonts w:ascii="Arial" w:hAnsi="Arial" w:cs="Arial"/>
          <w:b/>
          <w:bCs/>
          <w:iCs/>
          <w:lang w:eastAsia="tr-TR"/>
        </w:rPr>
      </w:pPr>
    </w:p>
    <w:p w:rsidR="00B8648C" w:rsidRPr="002B06E1" w:rsidRDefault="00B8648C" w:rsidP="00B8648C">
      <w:pPr>
        <w:autoSpaceDE w:val="0"/>
        <w:autoSpaceDN w:val="0"/>
        <w:adjustRightInd w:val="0"/>
        <w:spacing w:after="0" w:line="360" w:lineRule="auto"/>
        <w:ind w:firstLine="567"/>
        <w:jc w:val="both"/>
        <w:rPr>
          <w:rFonts w:ascii="Arial" w:hAnsi="Arial" w:cs="Arial"/>
          <w:iCs/>
          <w:lang w:eastAsia="tr-TR"/>
        </w:rPr>
      </w:pPr>
      <w:r w:rsidRPr="002B06E1">
        <w:rPr>
          <w:rFonts w:ascii="Arial" w:hAnsi="Arial" w:cs="Arial"/>
          <w:iCs/>
          <w:lang w:eastAsia="tr-TR"/>
        </w:rPr>
        <w:t xml:space="preserve">Araştırmanın birinci alt problemi “deney ve kontrol grubu öğrencilerinin </w:t>
      </w:r>
      <w:r w:rsidRPr="002B06E1">
        <w:rPr>
          <w:rFonts w:ascii="Arial" w:hAnsi="Arial" w:cs="Arial"/>
          <w:lang w:eastAsia="tr-TR"/>
        </w:rPr>
        <w:t>MTYBT</w:t>
      </w:r>
      <w:r w:rsidRPr="002B06E1">
        <w:rPr>
          <w:rFonts w:ascii="Arial" w:hAnsi="Arial" w:cs="Arial"/>
          <w:iCs/>
          <w:lang w:eastAsia="tr-TR"/>
        </w:rPr>
        <w:t xml:space="preserve"> </w:t>
      </w:r>
      <w:r w:rsidR="00A14565">
        <w:rPr>
          <w:rFonts w:ascii="Arial" w:hAnsi="Arial" w:cs="Arial"/>
          <w:iCs/>
          <w:lang w:eastAsia="tr-TR"/>
        </w:rPr>
        <w:t>ön-test</w:t>
      </w:r>
      <w:r w:rsidRPr="002B06E1">
        <w:rPr>
          <w:rFonts w:ascii="Arial" w:hAnsi="Arial" w:cs="Arial"/>
          <w:iCs/>
          <w:lang w:eastAsia="tr-TR"/>
        </w:rPr>
        <w:t xml:space="preserve"> puanları arasında anlamlı düzeyde bir farklılık var mıdır?” şeklindedir. Bu amaçla </w:t>
      </w:r>
      <w:r w:rsidRPr="002B06E1">
        <w:rPr>
          <w:rFonts w:ascii="Arial" w:hAnsi="Arial" w:cs="Arial"/>
          <w:lang w:eastAsia="tr-TR"/>
        </w:rPr>
        <w:t xml:space="preserve">Tablo </w:t>
      </w:r>
      <w:r w:rsidR="00A90B56">
        <w:rPr>
          <w:rFonts w:ascii="Arial" w:hAnsi="Arial" w:cs="Arial"/>
          <w:lang w:eastAsia="tr-TR"/>
        </w:rPr>
        <w:t>7</w:t>
      </w:r>
      <w:r w:rsidRPr="002B06E1">
        <w:rPr>
          <w:rFonts w:ascii="Arial" w:hAnsi="Arial" w:cs="Arial"/>
          <w:lang w:eastAsia="tr-TR"/>
        </w:rPr>
        <w:t>’de deney ve kontrol grubu öğrencilerinin Maddenin Tanecikli Yapısı Başarı Testinin her bir maddesine verdikleri doğru cevap yüzdeleri görülmektedir.</w:t>
      </w:r>
    </w:p>
    <w:p w:rsidR="00B8648C" w:rsidRDefault="00B8648C" w:rsidP="00B8648C">
      <w:pPr>
        <w:autoSpaceDE w:val="0"/>
        <w:autoSpaceDN w:val="0"/>
        <w:adjustRightInd w:val="0"/>
        <w:spacing w:after="0" w:line="360" w:lineRule="auto"/>
        <w:jc w:val="both"/>
        <w:rPr>
          <w:rFonts w:ascii="Arial" w:hAnsi="Arial" w:cs="Arial"/>
          <w:b/>
          <w:bCs/>
          <w:iCs/>
          <w:lang w:eastAsia="tr-TR"/>
        </w:rPr>
      </w:pPr>
    </w:p>
    <w:p w:rsidR="00B8648C" w:rsidRPr="00B8648C" w:rsidRDefault="00B8648C" w:rsidP="009C4BA7">
      <w:pPr>
        <w:spacing w:line="240" w:lineRule="auto"/>
        <w:jc w:val="both"/>
        <w:rPr>
          <w:rFonts w:ascii="Arial" w:hAnsi="Arial" w:cs="Arial"/>
          <w:lang w:eastAsia="tr-TR"/>
        </w:rPr>
      </w:pPr>
      <w:r w:rsidRPr="002B06E1">
        <w:rPr>
          <w:rFonts w:ascii="Arial" w:hAnsi="Arial" w:cs="Arial"/>
          <w:b/>
          <w:iCs/>
          <w:lang w:eastAsia="tr-TR"/>
        </w:rPr>
        <w:t xml:space="preserve">Tablo </w:t>
      </w:r>
      <w:r w:rsidR="00A325A1">
        <w:rPr>
          <w:rFonts w:ascii="Arial" w:hAnsi="Arial" w:cs="Arial"/>
          <w:b/>
          <w:iCs/>
          <w:lang w:eastAsia="tr-TR"/>
        </w:rPr>
        <w:t>7</w:t>
      </w:r>
      <w:r w:rsidRPr="002B06E1">
        <w:rPr>
          <w:rFonts w:ascii="Arial" w:hAnsi="Arial" w:cs="Arial"/>
          <w:b/>
          <w:iCs/>
          <w:lang w:eastAsia="tr-TR"/>
        </w:rPr>
        <w:t>.</w:t>
      </w:r>
      <w:r w:rsidRPr="002B06E1">
        <w:rPr>
          <w:rFonts w:ascii="Arial" w:hAnsi="Arial" w:cs="Arial"/>
          <w:b/>
          <w:lang w:eastAsia="tr-TR"/>
        </w:rPr>
        <w:t xml:space="preserve"> </w:t>
      </w:r>
      <w:r w:rsidRPr="002B06E1">
        <w:rPr>
          <w:rFonts w:ascii="Arial" w:hAnsi="Arial" w:cs="Arial"/>
          <w:lang w:eastAsia="tr-TR"/>
        </w:rPr>
        <w:t xml:space="preserve">MTYBT </w:t>
      </w:r>
      <w:r w:rsidR="00A14565">
        <w:rPr>
          <w:rFonts w:ascii="Arial" w:hAnsi="Arial" w:cs="Arial"/>
          <w:lang w:eastAsia="tr-TR"/>
        </w:rPr>
        <w:t>Ön-test</w:t>
      </w:r>
      <w:r w:rsidRPr="002B06E1">
        <w:rPr>
          <w:rFonts w:ascii="Arial" w:hAnsi="Arial" w:cs="Arial"/>
          <w:lang w:eastAsia="tr-TR"/>
        </w:rPr>
        <w:t>ine Kontrol ve Deney Grubu Öğrenciler</w:t>
      </w:r>
      <w:r>
        <w:rPr>
          <w:rFonts w:ascii="Arial" w:hAnsi="Arial" w:cs="Arial"/>
          <w:lang w:eastAsia="tr-TR"/>
        </w:rPr>
        <w:t>inin Doğru Cevap Verme Oranları</w:t>
      </w:r>
    </w:p>
    <w:tbl>
      <w:tblPr>
        <w:tblW w:w="8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0"/>
        <w:gridCol w:w="783"/>
        <w:gridCol w:w="949"/>
        <w:gridCol w:w="783"/>
        <w:gridCol w:w="949"/>
        <w:gridCol w:w="783"/>
        <w:gridCol w:w="1095"/>
        <w:gridCol w:w="783"/>
        <w:gridCol w:w="1095"/>
      </w:tblGrid>
      <w:tr w:rsidR="00B8648C" w:rsidRPr="002B06E1" w:rsidTr="00D42E14">
        <w:trPr>
          <w:trHeight w:val="248"/>
          <w:jc w:val="center"/>
        </w:trPr>
        <w:tc>
          <w:tcPr>
            <w:tcW w:w="0" w:type="auto"/>
            <w:vMerge w:val="restart"/>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Madde</w:t>
            </w:r>
          </w:p>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Sayısı</w:t>
            </w:r>
          </w:p>
        </w:tc>
        <w:tc>
          <w:tcPr>
            <w:tcW w:w="0" w:type="auto"/>
            <w:gridSpan w:val="4"/>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Deney Grubu</w:t>
            </w:r>
          </w:p>
        </w:tc>
        <w:tc>
          <w:tcPr>
            <w:tcW w:w="0" w:type="auto"/>
            <w:gridSpan w:val="4"/>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Kontrol Grubu</w:t>
            </w:r>
          </w:p>
        </w:tc>
      </w:tr>
      <w:tr w:rsidR="00B8648C" w:rsidRPr="002B06E1" w:rsidTr="00D42E14">
        <w:trPr>
          <w:trHeight w:val="154"/>
          <w:jc w:val="center"/>
        </w:trPr>
        <w:tc>
          <w:tcPr>
            <w:tcW w:w="0" w:type="auto"/>
            <w:vMerge/>
          </w:tcPr>
          <w:p w:rsidR="00B8648C" w:rsidRPr="002B06E1" w:rsidRDefault="00B8648C" w:rsidP="00D42E14">
            <w:pPr>
              <w:spacing w:after="0" w:line="240" w:lineRule="auto"/>
              <w:jc w:val="center"/>
              <w:rPr>
                <w:rFonts w:ascii="Arial" w:hAnsi="Arial" w:cs="Arial"/>
                <w:b/>
                <w:lang w:eastAsia="tr-TR"/>
              </w:rPr>
            </w:pP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Doğru</w:t>
            </w: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Yanlış</w:t>
            </w: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Doğru</w:t>
            </w: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Yanlış</w:t>
            </w:r>
          </w:p>
        </w:tc>
      </w:tr>
      <w:tr w:rsidR="00B8648C" w:rsidRPr="002B06E1" w:rsidTr="00D42E14">
        <w:trPr>
          <w:trHeight w:val="154"/>
          <w:jc w:val="center"/>
        </w:trPr>
        <w:tc>
          <w:tcPr>
            <w:tcW w:w="0" w:type="auto"/>
            <w:vMerge/>
          </w:tcPr>
          <w:p w:rsidR="00B8648C" w:rsidRPr="002B06E1" w:rsidRDefault="00B8648C" w:rsidP="00D42E14">
            <w:pPr>
              <w:spacing w:after="0" w:line="240" w:lineRule="auto"/>
              <w:jc w:val="center"/>
              <w:rPr>
                <w:rFonts w:ascii="Arial" w:hAnsi="Arial" w:cs="Arial"/>
                <w:b/>
                <w:lang w:eastAsia="tr-TR"/>
              </w:rPr>
            </w:pP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60.9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8</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43.5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56.5</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60.9</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26.1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17</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73.9</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87</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60.9</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lastRenderedPageBreak/>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43.5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56.5</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82.6</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87</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26.1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73.9</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60.9</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7</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30.4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69.6</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84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95.7</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43.5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56.5</w:t>
            </w:r>
          </w:p>
        </w:tc>
      </w:tr>
      <w:tr w:rsidR="00B8648C" w:rsidRPr="002B06E1" w:rsidTr="00D42E14">
        <w:trPr>
          <w:trHeight w:val="26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26.1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73.9</w:t>
            </w:r>
          </w:p>
        </w:tc>
      </w:tr>
      <w:tr w:rsidR="00B8648C" w:rsidRPr="002B06E1" w:rsidTr="00D42E14">
        <w:trPr>
          <w:trHeight w:val="248"/>
          <w:jc w:val="center"/>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60.9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r>
      <w:tr w:rsidR="00B8648C" w:rsidRPr="002B06E1" w:rsidTr="00D42E14">
        <w:trPr>
          <w:trHeight w:val="285"/>
          <w:jc w:val="center"/>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30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8</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43.5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56.5</w:t>
            </w:r>
          </w:p>
        </w:tc>
      </w:tr>
    </w:tbl>
    <w:p w:rsidR="00B8648C" w:rsidRPr="002B06E1" w:rsidRDefault="00B8648C" w:rsidP="00B8648C">
      <w:pPr>
        <w:autoSpaceDE w:val="0"/>
        <w:autoSpaceDN w:val="0"/>
        <w:adjustRightInd w:val="0"/>
        <w:spacing w:after="0" w:line="360" w:lineRule="auto"/>
        <w:jc w:val="both"/>
        <w:rPr>
          <w:rFonts w:ascii="Arial" w:hAnsi="Arial" w:cs="Arial"/>
          <w:b/>
          <w:bCs/>
          <w:iCs/>
          <w:lang w:eastAsia="tr-TR"/>
        </w:rPr>
      </w:pPr>
    </w:p>
    <w:p w:rsidR="00B8648C" w:rsidRPr="002B06E1"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 xml:space="preserve">Tablo </w:t>
      </w:r>
      <w:r w:rsidR="00A90B56">
        <w:rPr>
          <w:rFonts w:ascii="Arial" w:hAnsi="Arial" w:cs="Arial"/>
          <w:iCs/>
          <w:lang w:eastAsia="tr-TR"/>
        </w:rPr>
        <w:t>7</w:t>
      </w:r>
      <w:r w:rsidRPr="002B06E1">
        <w:rPr>
          <w:rFonts w:ascii="Arial" w:hAnsi="Arial" w:cs="Arial"/>
          <w:iCs/>
          <w:lang w:eastAsia="tr-TR"/>
        </w:rPr>
        <w:t xml:space="preserve"> incelendiğinde, deney grubunda en düşük doğru cevap yüzdesi hal değişimiyle ilgili olan 25. Madde olduğu görülmektedir. Kontrol grubunda bulunan öğrencilerin ise katı, sıvı ve gazların genel özellikleriyle ilgili olan 26. maddeyi cevaplanmada zorlandıkları belirlenmiştir. En az cevaplanan bu maddelerin yüzdelik olarak gruplar arasındaki durumuna bakıldığında, deney grubu öğrencilerinin 25. maddeye % 4’ü doğru cevap verirken, kontrol grubu öğrencilerinin 26. maddeye % 4,3’ü doğru cevap verdiği tespit edilmiştir. </w:t>
      </w:r>
    </w:p>
    <w:p w:rsidR="00414666" w:rsidRPr="001054C3"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Gruplara göre en çok cevaplanan maddelere bakıldığında maddenin genleşme özelliği ile ilgili olan 1. ve maddenin halleriyle ilgili olan 29. madde kontrol grubu tarafından % 60,9,  deney grubu öğrencileri ise saf maddelerinin modelle gösterimi olan 11. maddeye % 56’sının doğru cevap verdiği tespit edilmiştir.</w:t>
      </w:r>
    </w:p>
    <w:bookmarkEnd w:id="0"/>
    <w:p w:rsidR="00B8648C" w:rsidRPr="002B06E1"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Uygulama öncesinde deney ve kontrol grubunun başarıları açısından anlamlı bir farklılık olup olmadığını belirlemek amacıyla t testi yapılmış, verilerin analizinden elde edilen bu</w:t>
      </w:r>
      <w:r>
        <w:rPr>
          <w:rFonts w:ascii="Arial" w:hAnsi="Arial" w:cs="Arial"/>
          <w:iCs/>
          <w:lang w:eastAsia="tr-TR"/>
        </w:rPr>
        <w:t xml:space="preserve">lgular Tablo </w:t>
      </w:r>
      <w:r w:rsidR="00A90B56">
        <w:rPr>
          <w:rFonts w:ascii="Arial" w:hAnsi="Arial" w:cs="Arial"/>
          <w:iCs/>
          <w:lang w:eastAsia="tr-TR"/>
        </w:rPr>
        <w:t>8’de</w:t>
      </w:r>
      <w:r>
        <w:rPr>
          <w:rFonts w:ascii="Arial" w:hAnsi="Arial" w:cs="Arial"/>
          <w:iCs/>
          <w:lang w:eastAsia="tr-TR"/>
        </w:rPr>
        <w:t xml:space="preserve"> sunulmuştur. </w:t>
      </w:r>
    </w:p>
    <w:p w:rsidR="00414666" w:rsidRPr="009C4BA7" w:rsidRDefault="00414666" w:rsidP="009C4BA7">
      <w:pPr>
        <w:autoSpaceDE w:val="0"/>
        <w:autoSpaceDN w:val="0"/>
        <w:adjustRightInd w:val="0"/>
        <w:spacing w:line="360" w:lineRule="auto"/>
        <w:jc w:val="both"/>
        <w:rPr>
          <w:rFonts w:ascii="Arial" w:hAnsi="Arial" w:cs="Arial"/>
          <w:iCs/>
          <w:lang w:eastAsia="tr-TR"/>
        </w:rPr>
      </w:pPr>
      <w:r w:rsidRPr="002B06E1">
        <w:rPr>
          <w:rFonts w:ascii="Arial" w:hAnsi="Arial" w:cs="Arial"/>
          <w:b/>
          <w:iCs/>
          <w:lang w:eastAsia="tr-TR"/>
        </w:rPr>
        <w:t xml:space="preserve">Tablo </w:t>
      </w:r>
      <w:r w:rsidR="00A90B56">
        <w:rPr>
          <w:rFonts w:ascii="Arial" w:hAnsi="Arial" w:cs="Arial"/>
          <w:b/>
          <w:iCs/>
          <w:lang w:eastAsia="tr-TR"/>
        </w:rPr>
        <w:t>8</w:t>
      </w:r>
      <w:r w:rsidRPr="002B06E1">
        <w:rPr>
          <w:rFonts w:ascii="Arial" w:hAnsi="Arial" w:cs="Arial"/>
          <w:b/>
          <w:iCs/>
          <w:lang w:eastAsia="tr-TR"/>
        </w:rPr>
        <w:t xml:space="preserve">.  </w:t>
      </w:r>
      <w:r w:rsidRPr="002B06E1">
        <w:rPr>
          <w:rFonts w:ascii="Arial" w:hAnsi="Arial" w:cs="Arial"/>
          <w:iCs/>
          <w:lang w:eastAsia="tr-TR"/>
        </w:rPr>
        <w:t>Deney ve ko</w:t>
      </w:r>
      <w:r w:rsidR="00B11060">
        <w:rPr>
          <w:rFonts w:ascii="Arial" w:hAnsi="Arial" w:cs="Arial"/>
          <w:iCs/>
          <w:lang w:eastAsia="tr-TR"/>
        </w:rPr>
        <w:t>ntrol grubu öğrencilerin MTYBT</w:t>
      </w:r>
      <w:r w:rsidRPr="002B06E1">
        <w:rPr>
          <w:rFonts w:ascii="Arial" w:hAnsi="Arial" w:cs="Arial"/>
          <w:iCs/>
          <w:lang w:eastAsia="tr-TR"/>
        </w:rPr>
        <w:t xml:space="preserve"> </w:t>
      </w:r>
      <w:r w:rsidR="00A14565">
        <w:rPr>
          <w:rFonts w:ascii="Arial" w:hAnsi="Arial" w:cs="Arial"/>
          <w:iCs/>
          <w:lang w:eastAsia="tr-TR"/>
        </w:rPr>
        <w:t>ön-test</w:t>
      </w:r>
      <w:r w:rsidR="009C4BA7">
        <w:rPr>
          <w:rFonts w:ascii="Arial" w:hAnsi="Arial" w:cs="Arial"/>
          <w:iCs/>
          <w:lang w:eastAsia="tr-TR"/>
        </w:rPr>
        <w:t xml:space="preserve"> skorları analiz bulguları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3"/>
        <w:gridCol w:w="1129"/>
        <w:gridCol w:w="1281"/>
        <w:gridCol w:w="1632"/>
        <w:gridCol w:w="1268"/>
        <w:gridCol w:w="1155"/>
        <w:gridCol w:w="1155"/>
      </w:tblGrid>
      <w:tr w:rsidR="00414666" w:rsidRPr="002B06E1" w:rsidTr="00382998">
        <w:tc>
          <w:tcPr>
            <w:tcW w:w="1243" w:type="dxa"/>
          </w:tcPr>
          <w:p w:rsidR="00414666" w:rsidRPr="002B06E1" w:rsidRDefault="00414666" w:rsidP="00382998">
            <w:pPr>
              <w:spacing w:after="0" w:line="240" w:lineRule="auto"/>
            </w:pPr>
          </w:p>
        </w:tc>
        <w:tc>
          <w:tcPr>
            <w:tcW w:w="1129" w:type="dxa"/>
          </w:tcPr>
          <w:p w:rsidR="00414666" w:rsidRPr="007C2A6E" w:rsidRDefault="007C2A6E" w:rsidP="00382998">
            <w:pPr>
              <w:spacing w:after="0" w:line="240" w:lineRule="auto"/>
              <w:jc w:val="center"/>
              <w:rPr>
                <w:rFonts w:ascii="Arial" w:hAnsi="Arial" w:cs="Arial"/>
              </w:rPr>
            </w:pPr>
            <w:r w:rsidRPr="007C2A6E">
              <w:rPr>
                <w:rFonts w:ascii="Arial" w:hAnsi="Arial" w:cs="Arial"/>
              </w:rPr>
              <w:t>N</w:t>
            </w:r>
          </w:p>
        </w:tc>
        <w:tc>
          <w:tcPr>
            <w:tcW w:w="1281" w:type="dxa"/>
          </w:tcPr>
          <w:p w:rsidR="00414666" w:rsidRPr="007C2A6E" w:rsidRDefault="007C2A6E" w:rsidP="00382998">
            <w:pPr>
              <w:spacing w:after="0" w:line="240" w:lineRule="auto"/>
              <w:jc w:val="center"/>
              <w:rPr>
                <w:rFonts w:ascii="Arial" w:hAnsi="Arial" w:cs="Arial"/>
              </w:rPr>
            </w:pPr>
            <w:r w:rsidRPr="007C2A6E">
              <w:object w:dxaOrig="2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filled="t">
                  <v:fill color2="black"/>
                  <v:imagedata r:id="rId15" o:title=""/>
                </v:shape>
                <o:OLEObject Type="Embed" ProgID="Equation.3" ShapeID="_x0000_i1025" DrawAspect="Content" ObjectID="_1446469104" r:id="rId16"/>
              </w:object>
            </w:r>
          </w:p>
        </w:tc>
        <w:tc>
          <w:tcPr>
            <w:tcW w:w="1632" w:type="dxa"/>
          </w:tcPr>
          <w:p w:rsidR="00414666" w:rsidRPr="007C2A6E" w:rsidRDefault="007C2A6E" w:rsidP="00382998">
            <w:pPr>
              <w:spacing w:after="0" w:line="240" w:lineRule="auto"/>
              <w:jc w:val="center"/>
              <w:rPr>
                <w:rFonts w:ascii="Arial" w:hAnsi="Arial" w:cs="Arial"/>
              </w:rPr>
            </w:pPr>
            <w:r w:rsidRPr="007C2A6E">
              <w:rPr>
                <w:rFonts w:ascii="Arial" w:hAnsi="Arial" w:cs="Arial"/>
              </w:rPr>
              <w:t>S</w:t>
            </w:r>
          </w:p>
        </w:tc>
        <w:tc>
          <w:tcPr>
            <w:tcW w:w="1268" w:type="dxa"/>
          </w:tcPr>
          <w:p w:rsidR="00414666" w:rsidRPr="007C2A6E" w:rsidRDefault="007C2A6E" w:rsidP="007C2A6E">
            <w:pPr>
              <w:spacing w:after="0" w:line="240" w:lineRule="auto"/>
              <w:jc w:val="center"/>
              <w:rPr>
                <w:rFonts w:ascii="Arial" w:hAnsi="Arial" w:cs="Arial"/>
              </w:rPr>
            </w:pPr>
            <w:r w:rsidRPr="007C2A6E">
              <w:rPr>
                <w:rFonts w:ascii="Arial" w:hAnsi="Arial" w:cs="Arial"/>
              </w:rPr>
              <w:t>Sd</w:t>
            </w:r>
          </w:p>
        </w:tc>
        <w:tc>
          <w:tcPr>
            <w:tcW w:w="1155" w:type="dxa"/>
          </w:tcPr>
          <w:p w:rsidR="00414666" w:rsidRPr="007C2A6E" w:rsidRDefault="00414666" w:rsidP="00382998">
            <w:pPr>
              <w:spacing w:after="0" w:line="240" w:lineRule="auto"/>
              <w:jc w:val="center"/>
              <w:rPr>
                <w:rFonts w:ascii="Arial" w:hAnsi="Arial" w:cs="Arial"/>
              </w:rPr>
            </w:pPr>
            <w:r w:rsidRPr="007C2A6E">
              <w:rPr>
                <w:rFonts w:ascii="Arial" w:hAnsi="Arial" w:cs="Arial"/>
              </w:rPr>
              <w:t>t</w:t>
            </w:r>
          </w:p>
        </w:tc>
        <w:tc>
          <w:tcPr>
            <w:tcW w:w="1155" w:type="dxa"/>
          </w:tcPr>
          <w:p w:rsidR="00414666" w:rsidRPr="007C2A6E" w:rsidRDefault="00414666" w:rsidP="00382998">
            <w:pPr>
              <w:spacing w:after="0" w:line="240" w:lineRule="auto"/>
              <w:jc w:val="center"/>
              <w:rPr>
                <w:rFonts w:ascii="Arial" w:hAnsi="Arial" w:cs="Arial"/>
              </w:rPr>
            </w:pPr>
            <w:r w:rsidRPr="007C2A6E">
              <w:rPr>
                <w:rFonts w:ascii="Arial" w:hAnsi="Arial" w:cs="Arial"/>
              </w:rPr>
              <w:t>p</w:t>
            </w:r>
          </w:p>
        </w:tc>
      </w:tr>
      <w:tr w:rsidR="00414666" w:rsidRPr="002B06E1" w:rsidTr="00382998">
        <w:tc>
          <w:tcPr>
            <w:tcW w:w="1243" w:type="dxa"/>
          </w:tcPr>
          <w:p w:rsidR="00414666" w:rsidRPr="002B06E1" w:rsidRDefault="00414666" w:rsidP="00382998">
            <w:pPr>
              <w:spacing w:after="0" w:line="240" w:lineRule="auto"/>
              <w:rPr>
                <w:rFonts w:ascii="Arial" w:hAnsi="Arial" w:cs="Arial"/>
                <w:b/>
              </w:rPr>
            </w:pPr>
            <w:r w:rsidRPr="002B06E1">
              <w:rPr>
                <w:rFonts w:ascii="Arial" w:hAnsi="Arial" w:cs="Arial"/>
                <w:b/>
              </w:rPr>
              <w:t>Deney</w:t>
            </w:r>
          </w:p>
        </w:tc>
        <w:tc>
          <w:tcPr>
            <w:tcW w:w="1129" w:type="dxa"/>
          </w:tcPr>
          <w:p w:rsidR="00414666" w:rsidRPr="002B06E1" w:rsidRDefault="00414666" w:rsidP="00382998">
            <w:pPr>
              <w:spacing w:after="0" w:line="240" w:lineRule="auto"/>
              <w:jc w:val="center"/>
              <w:rPr>
                <w:rFonts w:ascii="Arial" w:hAnsi="Arial" w:cs="Arial"/>
              </w:rPr>
            </w:pPr>
            <w:r w:rsidRPr="002B06E1">
              <w:rPr>
                <w:rFonts w:ascii="Arial" w:hAnsi="Arial" w:cs="Arial"/>
              </w:rPr>
              <w:t>25</w:t>
            </w:r>
          </w:p>
        </w:tc>
        <w:tc>
          <w:tcPr>
            <w:tcW w:w="1281" w:type="dxa"/>
          </w:tcPr>
          <w:p w:rsidR="00414666" w:rsidRPr="002B06E1" w:rsidRDefault="00414666" w:rsidP="00382998">
            <w:pPr>
              <w:spacing w:after="0" w:line="240" w:lineRule="auto"/>
              <w:jc w:val="center"/>
              <w:rPr>
                <w:rFonts w:ascii="Arial" w:hAnsi="Arial" w:cs="Arial"/>
              </w:rPr>
            </w:pPr>
            <w:r w:rsidRPr="002B06E1">
              <w:rPr>
                <w:rFonts w:ascii="Arial" w:hAnsi="Arial" w:cs="Arial"/>
              </w:rPr>
              <w:t>28,51</w:t>
            </w:r>
          </w:p>
        </w:tc>
        <w:tc>
          <w:tcPr>
            <w:tcW w:w="1632" w:type="dxa"/>
          </w:tcPr>
          <w:p w:rsidR="00414666" w:rsidRPr="002B06E1" w:rsidRDefault="00414666" w:rsidP="00382998">
            <w:pPr>
              <w:spacing w:after="0" w:line="240" w:lineRule="auto"/>
              <w:jc w:val="center"/>
              <w:rPr>
                <w:rFonts w:ascii="Arial" w:hAnsi="Arial" w:cs="Arial"/>
              </w:rPr>
            </w:pPr>
            <w:r w:rsidRPr="002B06E1">
              <w:rPr>
                <w:rFonts w:ascii="Arial" w:hAnsi="Arial" w:cs="Arial"/>
              </w:rPr>
              <w:t>8,51</w:t>
            </w:r>
          </w:p>
        </w:tc>
        <w:tc>
          <w:tcPr>
            <w:tcW w:w="1268"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46</w:t>
            </w:r>
          </w:p>
        </w:tc>
        <w:tc>
          <w:tcPr>
            <w:tcW w:w="1155"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2,06</w:t>
            </w:r>
          </w:p>
        </w:tc>
        <w:tc>
          <w:tcPr>
            <w:tcW w:w="1155"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0,045</w:t>
            </w:r>
          </w:p>
        </w:tc>
      </w:tr>
      <w:tr w:rsidR="00414666" w:rsidRPr="002B06E1" w:rsidTr="00382998">
        <w:tc>
          <w:tcPr>
            <w:tcW w:w="1243" w:type="dxa"/>
          </w:tcPr>
          <w:p w:rsidR="00414666" w:rsidRPr="002B06E1" w:rsidRDefault="00414666" w:rsidP="00382998">
            <w:pPr>
              <w:spacing w:after="0" w:line="240" w:lineRule="auto"/>
              <w:rPr>
                <w:rFonts w:ascii="Arial" w:hAnsi="Arial" w:cs="Arial"/>
                <w:b/>
              </w:rPr>
            </w:pPr>
            <w:r w:rsidRPr="002B06E1">
              <w:rPr>
                <w:rFonts w:ascii="Arial" w:hAnsi="Arial" w:cs="Arial"/>
                <w:b/>
              </w:rPr>
              <w:t>Kontrol</w:t>
            </w:r>
          </w:p>
        </w:tc>
        <w:tc>
          <w:tcPr>
            <w:tcW w:w="1129" w:type="dxa"/>
          </w:tcPr>
          <w:p w:rsidR="00414666" w:rsidRPr="002B06E1" w:rsidRDefault="00414666" w:rsidP="00382998">
            <w:pPr>
              <w:spacing w:after="0" w:line="240" w:lineRule="auto"/>
              <w:jc w:val="center"/>
              <w:rPr>
                <w:rFonts w:ascii="Arial" w:hAnsi="Arial" w:cs="Arial"/>
              </w:rPr>
            </w:pPr>
            <w:r w:rsidRPr="002B06E1">
              <w:rPr>
                <w:rFonts w:ascii="Arial" w:hAnsi="Arial" w:cs="Arial"/>
              </w:rPr>
              <w:t>23</w:t>
            </w:r>
          </w:p>
        </w:tc>
        <w:tc>
          <w:tcPr>
            <w:tcW w:w="1281" w:type="dxa"/>
          </w:tcPr>
          <w:p w:rsidR="00414666" w:rsidRPr="002B06E1" w:rsidRDefault="00414666" w:rsidP="00382998">
            <w:pPr>
              <w:spacing w:after="0" w:line="240" w:lineRule="auto"/>
              <w:jc w:val="center"/>
              <w:rPr>
                <w:rFonts w:ascii="Arial" w:hAnsi="Arial" w:cs="Arial"/>
              </w:rPr>
            </w:pPr>
            <w:r w:rsidRPr="002B06E1">
              <w:rPr>
                <w:rFonts w:ascii="Arial" w:hAnsi="Arial" w:cs="Arial"/>
              </w:rPr>
              <w:t>33,14</w:t>
            </w:r>
          </w:p>
        </w:tc>
        <w:tc>
          <w:tcPr>
            <w:tcW w:w="1632" w:type="dxa"/>
          </w:tcPr>
          <w:p w:rsidR="00414666" w:rsidRPr="002B06E1" w:rsidRDefault="00414666" w:rsidP="00382998">
            <w:pPr>
              <w:spacing w:after="0" w:line="240" w:lineRule="auto"/>
              <w:jc w:val="center"/>
              <w:rPr>
                <w:rFonts w:ascii="Arial" w:hAnsi="Arial" w:cs="Arial"/>
              </w:rPr>
            </w:pPr>
            <w:r w:rsidRPr="002B06E1">
              <w:rPr>
                <w:rFonts w:ascii="Arial" w:hAnsi="Arial" w:cs="Arial"/>
              </w:rPr>
              <w:t>6,85</w:t>
            </w:r>
          </w:p>
        </w:tc>
        <w:tc>
          <w:tcPr>
            <w:tcW w:w="1268" w:type="dxa"/>
            <w:vMerge/>
          </w:tcPr>
          <w:p w:rsidR="00414666" w:rsidRPr="002B06E1" w:rsidRDefault="00414666" w:rsidP="00382998">
            <w:pPr>
              <w:spacing w:after="0" w:line="240" w:lineRule="auto"/>
              <w:jc w:val="center"/>
              <w:rPr>
                <w:rFonts w:ascii="Arial" w:hAnsi="Arial" w:cs="Arial"/>
              </w:rPr>
            </w:pPr>
          </w:p>
        </w:tc>
        <w:tc>
          <w:tcPr>
            <w:tcW w:w="1155" w:type="dxa"/>
            <w:vMerge/>
          </w:tcPr>
          <w:p w:rsidR="00414666" w:rsidRPr="002B06E1" w:rsidRDefault="00414666" w:rsidP="00382998">
            <w:pPr>
              <w:spacing w:after="0" w:line="240" w:lineRule="auto"/>
              <w:jc w:val="center"/>
              <w:rPr>
                <w:rFonts w:ascii="Arial" w:hAnsi="Arial" w:cs="Arial"/>
              </w:rPr>
            </w:pPr>
          </w:p>
        </w:tc>
        <w:tc>
          <w:tcPr>
            <w:tcW w:w="1155" w:type="dxa"/>
            <w:vMerge/>
          </w:tcPr>
          <w:p w:rsidR="00414666" w:rsidRPr="002B06E1" w:rsidRDefault="00414666" w:rsidP="00382998">
            <w:pPr>
              <w:spacing w:after="0" w:line="240" w:lineRule="auto"/>
              <w:jc w:val="center"/>
              <w:rPr>
                <w:rFonts w:ascii="Arial" w:hAnsi="Arial" w:cs="Arial"/>
              </w:rPr>
            </w:pPr>
          </w:p>
        </w:tc>
      </w:tr>
    </w:tbl>
    <w:p w:rsidR="00414666" w:rsidRPr="001054C3" w:rsidRDefault="00414666" w:rsidP="001054C3">
      <w:pPr>
        <w:autoSpaceDE w:val="0"/>
        <w:autoSpaceDN w:val="0"/>
        <w:adjustRightInd w:val="0"/>
        <w:spacing w:after="0" w:line="360" w:lineRule="auto"/>
        <w:jc w:val="both"/>
        <w:rPr>
          <w:rFonts w:ascii="Arial" w:hAnsi="Arial" w:cs="Arial"/>
          <w:sz w:val="18"/>
          <w:szCs w:val="18"/>
          <w:lang w:eastAsia="tr-TR"/>
        </w:rPr>
      </w:pPr>
      <w:r w:rsidRPr="002B06E1">
        <w:rPr>
          <w:rFonts w:ascii="Arial" w:hAnsi="Arial" w:cs="Arial"/>
          <w:sz w:val="18"/>
          <w:szCs w:val="18"/>
          <w:lang w:eastAsia="tr-TR"/>
        </w:rPr>
        <w:t>*p&lt;.05 olduğunda fark anlamlıdır.</w:t>
      </w:r>
    </w:p>
    <w:p w:rsidR="00414666" w:rsidRPr="002B06E1" w:rsidRDefault="00414666" w:rsidP="00B71762">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 xml:space="preserve">MTYBT deney ve kontrol grubu </w:t>
      </w:r>
      <w:r w:rsidR="00A14565">
        <w:rPr>
          <w:rFonts w:ascii="Arial" w:hAnsi="Arial" w:cs="Arial"/>
          <w:lang w:eastAsia="tr-TR"/>
        </w:rPr>
        <w:t>ön-test</w:t>
      </w:r>
      <w:r w:rsidRPr="002B06E1">
        <w:rPr>
          <w:rFonts w:ascii="Arial" w:hAnsi="Arial" w:cs="Arial"/>
          <w:lang w:eastAsia="tr-TR"/>
        </w:rPr>
        <w:t xml:space="preserve"> puanları t-testi ile karşılaştırıldığında t=2,06 p&lt;0,05 olduğu tespit edilmiştir. Tablo 6’da görüldüğü gibi “p” değeri 0,045 bulunduğundan gruplar arasındaki ilişkinin istatistiksel olarak anlamlı olduğu söylenebilir. Yapılan t-testi sonuçları ve gruplara ait ortamlalar birlikte değerlendirildiğinde, kontrol </w:t>
      </w:r>
      <w:r w:rsidRPr="002B06E1">
        <w:rPr>
          <w:rFonts w:ascii="Arial" w:hAnsi="Arial" w:cs="Arial"/>
          <w:lang w:eastAsia="tr-TR"/>
        </w:rPr>
        <w:lastRenderedPageBreak/>
        <w:t>grubu öğrencilerinin MTYBT’ de deney grubu öğrencilerinden daha başarılı olduğu denilebilir.</w:t>
      </w:r>
    </w:p>
    <w:p w:rsidR="00414666" w:rsidRPr="002B06E1" w:rsidRDefault="00414666" w:rsidP="00B71762">
      <w:pPr>
        <w:autoSpaceDE w:val="0"/>
        <w:autoSpaceDN w:val="0"/>
        <w:adjustRightInd w:val="0"/>
        <w:spacing w:after="0" w:line="360" w:lineRule="auto"/>
        <w:ind w:firstLine="567"/>
        <w:jc w:val="both"/>
        <w:rPr>
          <w:rFonts w:ascii="Arial" w:hAnsi="Arial" w:cs="Arial"/>
          <w:lang w:eastAsia="tr-TR"/>
        </w:rPr>
      </w:pPr>
    </w:p>
    <w:p w:rsidR="00414666" w:rsidRDefault="00414666" w:rsidP="009C4BA7">
      <w:pPr>
        <w:autoSpaceDE w:val="0"/>
        <w:autoSpaceDN w:val="0"/>
        <w:adjustRightInd w:val="0"/>
        <w:spacing w:after="0" w:line="360" w:lineRule="auto"/>
        <w:ind w:firstLine="567"/>
        <w:jc w:val="both"/>
        <w:rPr>
          <w:rFonts w:ascii="Arial" w:hAnsi="Arial" w:cs="Arial"/>
          <w:b/>
          <w:bCs/>
          <w:iCs/>
          <w:lang w:eastAsia="tr-TR"/>
        </w:rPr>
      </w:pPr>
      <w:r w:rsidRPr="002B06E1">
        <w:rPr>
          <w:rFonts w:ascii="Arial" w:hAnsi="Arial" w:cs="Arial"/>
          <w:b/>
          <w:bCs/>
          <w:iCs/>
          <w:lang w:eastAsia="tr-TR"/>
        </w:rPr>
        <w:t>İkinci Alt Probleme İlişkin Bulgular</w:t>
      </w:r>
    </w:p>
    <w:p w:rsidR="009C58F1" w:rsidRDefault="009C58F1" w:rsidP="009C58F1">
      <w:pPr>
        <w:autoSpaceDE w:val="0"/>
        <w:autoSpaceDN w:val="0"/>
        <w:adjustRightInd w:val="0"/>
        <w:spacing w:after="0" w:line="360" w:lineRule="auto"/>
        <w:jc w:val="both"/>
        <w:rPr>
          <w:rFonts w:ascii="Arial" w:hAnsi="Arial" w:cs="Arial"/>
          <w:b/>
          <w:bCs/>
          <w:iCs/>
          <w:lang w:eastAsia="tr-TR"/>
        </w:rPr>
      </w:pPr>
    </w:p>
    <w:p w:rsidR="009C58F1" w:rsidRPr="002B06E1" w:rsidRDefault="009C58F1" w:rsidP="009C4BA7">
      <w:pPr>
        <w:spacing w:after="0" w:line="360" w:lineRule="auto"/>
        <w:ind w:firstLine="567"/>
        <w:jc w:val="both"/>
        <w:rPr>
          <w:rFonts w:ascii="Arial" w:hAnsi="Arial" w:cs="Arial"/>
          <w:lang w:eastAsia="tr-TR"/>
        </w:rPr>
      </w:pPr>
      <w:r w:rsidRPr="002B06E1">
        <w:rPr>
          <w:rFonts w:ascii="Arial" w:hAnsi="Arial" w:cs="Arial"/>
          <w:lang w:eastAsia="tr-TR"/>
        </w:rPr>
        <w:t xml:space="preserve">Bilimsel Süreç Becerileri Testi uygulandığında, deney ve kontrol gruplarının ön-test puanları arasında anlamlı düzeyde bir farklılık var mıdır? </w:t>
      </w:r>
      <w:r w:rsidR="005E1482">
        <w:rPr>
          <w:rFonts w:ascii="Arial" w:hAnsi="Arial" w:cs="Arial"/>
          <w:lang w:eastAsia="tr-TR"/>
        </w:rPr>
        <w:t>ş</w:t>
      </w:r>
      <w:r w:rsidRPr="002B06E1">
        <w:rPr>
          <w:rFonts w:ascii="Arial" w:hAnsi="Arial" w:cs="Arial"/>
          <w:lang w:eastAsia="tr-TR"/>
        </w:rPr>
        <w:t xml:space="preserve">eklinde olup, ilgili testin </w:t>
      </w:r>
      <w:r w:rsidR="00A14565">
        <w:rPr>
          <w:rFonts w:ascii="Arial" w:hAnsi="Arial" w:cs="Arial"/>
          <w:lang w:eastAsia="tr-TR"/>
        </w:rPr>
        <w:t>ön-test</w:t>
      </w:r>
      <w:r w:rsidRPr="002B06E1">
        <w:rPr>
          <w:rFonts w:ascii="Arial" w:hAnsi="Arial" w:cs="Arial"/>
          <w:lang w:eastAsia="tr-TR"/>
        </w:rPr>
        <w:t xml:space="preserve"> olarak uygulanmasından elde edilen deney ve kontrol grubu öğrencilerinin doğru cevap yüzdeleri Tablo </w:t>
      </w:r>
      <w:r w:rsidR="00A90B56">
        <w:rPr>
          <w:rFonts w:ascii="Arial" w:hAnsi="Arial" w:cs="Arial"/>
          <w:lang w:eastAsia="tr-TR"/>
        </w:rPr>
        <w:t>9’da</w:t>
      </w:r>
      <w:r w:rsidRPr="002B06E1">
        <w:rPr>
          <w:rFonts w:ascii="Arial" w:hAnsi="Arial" w:cs="Arial"/>
          <w:lang w:eastAsia="tr-TR"/>
        </w:rPr>
        <w:t xml:space="preserve"> sunulmuştur. </w:t>
      </w:r>
    </w:p>
    <w:p w:rsidR="009C58F1" w:rsidRPr="002B06E1" w:rsidRDefault="009C58F1" w:rsidP="009C58F1">
      <w:pPr>
        <w:spacing w:after="0" w:line="240" w:lineRule="auto"/>
        <w:ind w:left="709" w:hanging="709"/>
        <w:rPr>
          <w:rFonts w:ascii="Arial" w:hAnsi="Arial" w:cs="Arial"/>
          <w:lang w:eastAsia="tr-TR"/>
        </w:rPr>
      </w:pPr>
    </w:p>
    <w:p w:rsidR="009C58F1" w:rsidRPr="009C4BA7" w:rsidRDefault="009C58F1" w:rsidP="009C4BA7">
      <w:pPr>
        <w:spacing w:line="360" w:lineRule="auto"/>
        <w:rPr>
          <w:rFonts w:ascii="Arial" w:hAnsi="Arial" w:cs="Arial"/>
          <w:lang w:eastAsia="tr-TR"/>
        </w:rPr>
      </w:pPr>
      <w:r w:rsidRPr="002B06E1">
        <w:rPr>
          <w:rFonts w:ascii="Arial" w:hAnsi="Arial" w:cs="Arial"/>
          <w:b/>
          <w:lang w:eastAsia="tr-TR"/>
        </w:rPr>
        <w:t xml:space="preserve">Tablo </w:t>
      </w:r>
      <w:r w:rsidR="00A90B56">
        <w:rPr>
          <w:rFonts w:ascii="Arial" w:hAnsi="Arial" w:cs="Arial"/>
          <w:b/>
          <w:lang w:eastAsia="tr-TR"/>
        </w:rPr>
        <w:t>9</w:t>
      </w:r>
      <w:r w:rsidRPr="002B06E1">
        <w:rPr>
          <w:rFonts w:ascii="Arial" w:hAnsi="Arial" w:cs="Arial"/>
          <w:b/>
          <w:lang w:eastAsia="tr-TR"/>
        </w:rPr>
        <w:t xml:space="preserve">. </w:t>
      </w:r>
      <w:r>
        <w:rPr>
          <w:rFonts w:ascii="Arial" w:hAnsi="Arial" w:cs="Arial"/>
          <w:lang w:eastAsia="tr-TR"/>
        </w:rPr>
        <w:t>BSBT Ön-</w:t>
      </w:r>
      <w:r w:rsidRPr="002B06E1">
        <w:rPr>
          <w:rFonts w:ascii="Arial" w:hAnsi="Arial" w:cs="Arial"/>
          <w:lang w:eastAsia="tr-TR"/>
        </w:rPr>
        <w:t>testine Kontrol ve Deney Grubu Öğrencilerinin D</w:t>
      </w:r>
      <w:r w:rsidR="009C4BA7">
        <w:rPr>
          <w:rFonts w:ascii="Arial" w:hAnsi="Arial" w:cs="Arial"/>
          <w:lang w:eastAsia="tr-TR"/>
        </w:rPr>
        <w:t>oğru Cevap Verme Yüzdeleri</w:t>
      </w:r>
    </w:p>
    <w:tbl>
      <w:tblPr>
        <w:tblW w:w="0" w:type="auto"/>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2967"/>
        <w:gridCol w:w="1219"/>
        <w:gridCol w:w="461"/>
        <w:gridCol w:w="584"/>
        <w:gridCol w:w="461"/>
        <w:gridCol w:w="584"/>
        <w:gridCol w:w="461"/>
        <w:gridCol w:w="645"/>
        <w:gridCol w:w="461"/>
        <w:gridCol w:w="645"/>
      </w:tblGrid>
      <w:tr w:rsidR="009C58F1" w:rsidRPr="009C58F1" w:rsidTr="005158F5">
        <w:trPr>
          <w:trHeight w:val="261"/>
          <w:jc w:val="center"/>
        </w:trPr>
        <w:tc>
          <w:tcPr>
            <w:tcW w:w="0" w:type="auto"/>
            <w:gridSpan w:val="2"/>
            <w:vMerge w:val="restart"/>
          </w:tcPr>
          <w:p w:rsidR="009C58F1" w:rsidRPr="005158F5" w:rsidRDefault="009C58F1" w:rsidP="009C58F1">
            <w:pPr>
              <w:jc w:val="center"/>
              <w:rPr>
                <w:rFonts w:ascii="Arial" w:hAnsi="Arial" w:cs="Arial"/>
                <w:b/>
              </w:rPr>
            </w:pPr>
            <w:r w:rsidRPr="005158F5">
              <w:rPr>
                <w:rFonts w:ascii="Arial" w:hAnsi="Arial" w:cs="Arial"/>
                <w:b/>
              </w:rPr>
              <w:t>Beceriler</w:t>
            </w:r>
          </w:p>
        </w:tc>
        <w:tc>
          <w:tcPr>
            <w:tcW w:w="0" w:type="auto"/>
            <w:vMerge w:val="restart"/>
          </w:tcPr>
          <w:p w:rsidR="009C58F1" w:rsidRPr="005158F5" w:rsidRDefault="009C58F1" w:rsidP="009C58F1">
            <w:pPr>
              <w:jc w:val="center"/>
              <w:rPr>
                <w:rFonts w:ascii="Arial" w:hAnsi="Arial" w:cs="Arial"/>
                <w:b/>
              </w:rPr>
            </w:pPr>
          </w:p>
          <w:p w:rsidR="009C58F1" w:rsidRPr="005158F5" w:rsidRDefault="009C58F1" w:rsidP="009C58F1">
            <w:pPr>
              <w:jc w:val="center"/>
              <w:rPr>
                <w:rFonts w:ascii="Arial" w:hAnsi="Arial" w:cs="Arial"/>
                <w:b/>
              </w:rPr>
            </w:pPr>
            <w:r w:rsidRPr="005158F5">
              <w:rPr>
                <w:rFonts w:ascii="Arial" w:hAnsi="Arial" w:cs="Arial"/>
                <w:b/>
              </w:rPr>
              <w:t>Madde</w:t>
            </w:r>
          </w:p>
          <w:p w:rsidR="009C58F1" w:rsidRPr="005158F5" w:rsidRDefault="009C58F1" w:rsidP="009C58F1">
            <w:pPr>
              <w:jc w:val="center"/>
              <w:rPr>
                <w:rFonts w:ascii="Arial" w:hAnsi="Arial" w:cs="Arial"/>
                <w:b/>
              </w:rPr>
            </w:pPr>
            <w:r w:rsidRPr="005158F5">
              <w:rPr>
                <w:rFonts w:ascii="Arial" w:hAnsi="Arial" w:cs="Arial"/>
                <w:b/>
              </w:rPr>
              <w:t>Numarası</w:t>
            </w:r>
          </w:p>
        </w:tc>
        <w:tc>
          <w:tcPr>
            <w:tcW w:w="0" w:type="auto"/>
            <w:gridSpan w:val="4"/>
          </w:tcPr>
          <w:p w:rsidR="009C58F1" w:rsidRPr="005158F5" w:rsidRDefault="009C58F1" w:rsidP="009C58F1">
            <w:pPr>
              <w:jc w:val="center"/>
              <w:rPr>
                <w:rFonts w:ascii="Arial" w:hAnsi="Arial" w:cs="Arial"/>
                <w:b/>
              </w:rPr>
            </w:pPr>
            <w:r w:rsidRPr="005158F5">
              <w:rPr>
                <w:rFonts w:ascii="Arial" w:hAnsi="Arial" w:cs="Arial"/>
                <w:b/>
              </w:rPr>
              <w:t>Deney Grubu</w:t>
            </w:r>
          </w:p>
        </w:tc>
        <w:tc>
          <w:tcPr>
            <w:tcW w:w="0" w:type="auto"/>
            <w:gridSpan w:val="4"/>
          </w:tcPr>
          <w:p w:rsidR="009C58F1" w:rsidRPr="005158F5" w:rsidRDefault="009C58F1" w:rsidP="009C58F1">
            <w:pPr>
              <w:jc w:val="center"/>
              <w:rPr>
                <w:rFonts w:ascii="Arial" w:hAnsi="Arial" w:cs="Arial"/>
                <w:b/>
              </w:rPr>
            </w:pPr>
            <w:r w:rsidRPr="005158F5">
              <w:rPr>
                <w:rFonts w:ascii="Arial" w:hAnsi="Arial" w:cs="Arial"/>
                <w:b/>
              </w:rPr>
              <w:t>Kontrol Grubu</w:t>
            </w:r>
          </w:p>
        </w:tc>
      </w:tr>
      <w:tr w:rsidR="009C58F1" w:rsidRPr="009C58F1" w:rsidTr="005158F5">
        <w:trPr>
          <w:trHeight w:val="149"/>
          <w:jc w:val="center"/>
        </w:trPr>
        <w:tc>
          <w:tcPr>
            <w:tcW w:w="0" w:type="auto"/>
            <w:gridSpan w:val="2"/>
            <w:vMerge/>
          </w:tcPr>
          <w:p w:rsidR="009C58F1" w:rsidRPr="005158F5" w:rsidRDefault="009C58F1" w:rsidP="009C58F1">
            <w:pPr>
              <w:jc w:val="center"/>
              <w:rPr>
                <w:rFonts w:ascii="Arial" w:hAnsi="Arial" w:cs="Arial"/>
                <w:b/>
              </w:rPr>
            </w:pPr>
          </w:p>
        </w:tc>
        <w:tc>
          <w:tcPr>
            <w:tcW w:w="0" w:type="auto"/>
            <w:vMerge/>
          </w:tcPr>
          <w:p w:rsidR="009C58F1" w:rsidRPr="005158F5" w:rsidRDefault="009C58F1" w:rsidP="009C58F1">
            <w:pPr>
              <w:jc w:val="center"/>
              <w:rPr>
                <w:rFonts w:ascii="Arial" w:hAnsi="Arial" w:cs="Arial"/>
                <w:b/>
              </w:rPr>
            </w:pPr>
          </w:p>
        </w:tc>
        <w:tc>
          <w:tcPr>
            <w:tcW w:w="0" w:type="auto"/>
            <w:gridSpan w:val="2"/>
          </w:tcPr>
          <w:p w:rsidR="009C58F1" w:rsidRPr="005158F5" w:rsidRDefault="009C58F1" w:rsidP="009C58F1">
            <w:pPr>
              <w:jc w:val="center"/>
              <w:rPr>
                <w:rFonts w:ascii="Arial" w:hAnsi="Arial" w:cs="Arial"/>
                <w:b/>
              </w:rPr>
            </w:pPr>
            <w:r w:rsidRPr="005158F5">
              <w:rPr>
                <w:rFonts w:ascii="Arial" w:hAnsi="Arial" w:cs="Arial"/>
                <w:b/>
              </w:rPr>
              <w:t>Doğru</w:t>
            </w:r>
          </w:p>
        </w:tc>
        <w:tc>
          <w:tcPr>
            <w:tcW w:w="0" w:type="auto"/>
            <w:gridSpan w:val="2"/>
          </w:tcPr>
          <w:p w:rsidR="009C58F1" w:rsidRPr="005158F5" w:rsidRDefault="009C58F1" w:rsidP="009C58F1">
            <w:pPr>
              <w:jc w:val="center"/>
              <w:rPr>
                <w:rFonts w:ascii="Arial" w:hAnsi="Arial" w:cs="Arial"/>
                <w:b/>
              </w:rPr>
            </w:pPr>
            <w:r w:rsidRPr="005158F5">
              <w:rPr>
                <w:rFonts w:ascii="Arial" w:hAnsi="Arial" w:cs="Arial"/>
                <w:b/>
              </w:rPr>
              <w:t>Yanlış</w:t>
            </w:r>
          </w:p>
        </w:tc>
        <w:tc>
          <w:tcPr>
            <w:tcW w:w="0" w:type="auto"/>
            <w:gridSpan w:val="2"/>
          </w:tcPr>
          <w:p w:rsidR="009C58F1" w:rsidRPr="005158F5" w:rsidRDefault="009C58F1" w:rsidP="009C58F1">
            <w:pPr>
              <w:jc w:val="center"/>
              <w:rPr>
                <w:rFonts w:ascii="Arial" w:hAnsi="Arial" w:cs="Arial"/>
                <w:b/>
              </w:rPr>
            </w:pPr>
            <w:r w:rsidRPr="005158F5">
              <w:rPr>
                <w:rFonts w:ascii="Arial" w:hAnsi="Arial" w:cs="Arial"/>
                <w:b/>
              </w:rPr>
              <w:t>Doğru</w:t>
            </w:r>
          </w:p>
        </w:tc>
        <w:tc>
          <w:tcPr>
            <w:tcW w:w="0" w:type="auto"/>
            <w:gridSpan w:val="2"/>
          </w:tcPr>
          <w:p w:rsidR="009C58F1" w:rsidRPr="005158F5" w:rsidRDefault="009C58F1" w:rsidP="009C58F1">
            <w:pPr>
              <w:jc w:val="center"/>
              <w:rPr>
                <w:rFonts w:ascii="Arial" w:hAnsi="Arial" w:cs="Arial"/>
                <w:b/>
              </w:rPr>
            </w:pPr>
            <w:r w:rsidRPr="005158F5">
              <w:rPr>
                <w:rFonts w:ascii="Arial" w:hAnsi="Arial" w:cs="Arial"/>
                <w:b/>
              </w:rPr>
              <w:t>Yanlış</w:t>
            </w:r>
          </w:p>
        </w:tc>
      </w:tr>
      <w:tr w:rsidR="009C58F1" w:rsidRPr="009C58F1" w:rsidTr="005158F5">
        <w:trPr>
          <w:trHeight w:val="64"/>
          <w:jc w:val="center"/>
        </w:trPr>
        <w:tc>
          <w:tcPr>
            <w:tcW w:w="0" w:type="auto"/>
            <w:gridSpan w:val="2"/>
            <w:vMerge/>
          </w:tcPr>
          <w:p w:rsidR="009C58F1" w:rsidRPr="005158F5" w:rsidRDefault="009C58F1" w:rsidP="009C58F1">
            <w:pPr>
              <w:jc w:val="center"/>
              <w:rPr>
                <w:rFonts w:ascii="Arial" w:hAnsi="Arial" w:cs="Arial"/>
                <w:b/>
              </w:rPr>
            </w:pPr>
          </w:p>
        </w:tc>
        <w:tc>
          <w:tcPr>
            <w:tcW w:w="0" w:type="auto"/>
            <w:vMerge/>
          </w:tcPr>
          <w:p w:rsidR="009C58F1" w:rsidRPr="005158F5" w:rsidRDefault="009C58F1" w:rsidP="009C58F1">
            <w:pPr>
              <w:jc w:val="center"/>
              <w:rPr>
                <w:rFonts w:ascii="Arial" w:hAnsi="Arial" w:cs="Arial"/>
                <w:b/>
              </w:rPr>
            </w:pPr>
          </w:p>
        </w:tc>
        <w:tc>
          <w:tcPr>
            <w:tcW w:w="0" w:type="auto"/>
          </w:tcPr>
          <w:p w:rsidR="009C58F1" w:rsidRPr="005158F5" w:rsidRDefault="009C58F1" w:rsidP="009C58F1">
            <w:pPr>
              <w:jc w:val="center"/>
              <w:rPr>
                <w:rFonts w:ascii="Arial" w:hAnsi="Arial" w:cs="Arial"/>
                <w:b/>
              </w:rPr>
            </w:pPr>
            <w:r w:rsidRPr="005158F5">
              <w:rPr>
                <w:rFonts w:ascii="Arial" w:hAnsi="Arial" w:cs="Arial"/>
                <w:b/>
              </w:rPr>
              <w:t>(f)</w:t>
            </w:r>
          </w:p>
        </w:tc>
        <w:tc>
          <w:tcPr>
            <w:tcW w:w="0" w:type="auto"/>
          </w:tcPr>
          <w:p w:rsidR="009C58F1" w:rsidRPr="005158F5" w:rsidRDefault="009C58F1" w:rsidP="009C58F1">
            <w:pPr>
              <w:jc w:val="center"/>
              <w:rPr>
                <w:rFonts w:ascii="Arial" w:hAnsi="Arial" w:cs="Arial"/>
                <w:b/>
              </w:rPr>
            </w:pPr>
            <w:r w:rsidRPr="005158F5">
              <w:rPr>
                <w:rFonts w:ascii="Arial" w:hAnsi="Arial" w:cs="Arial"/>
                <w:b/>
              </w:rPr>
              <w:t>(%)</w:t>
            </w:r>
          </w:p>
        </w:tc>
        <w:tc>
          <w:tcPr>
            <w:tcW w:w="0" w:type="auto"/>
          </w:tcPr>
          <w:p w:rsidR="009C58F1" w:rsidRPr="005158F5" w:rsidRDefault="009C58F1" w:rsidP="009C58F1">
            <w:pPr>
              <w:jc w:val="center"/>
              <w:rPr>
                <w:rFonts w:ascii="Arial" w:hAnsi="Arial" w:cs="Arial"/>
                <w:b/>
              </w:rPr>
            </w:pPr>
            <w:r w:rsidRPr="005158F5">
              <w:rPr>
                <w:rFonts w:ascii="Arial" w:hAnsi="Arial" w:cs="Arial"/>
                <w:b/>
              </w:rPr>
              <w:t>(f)</w:t>
            </w:r>
          </w:p>
        </w:tc>
        <w:tc>
          <w:tcPr>
            <w:tcW w:w="0" w:type="auto"/>
          </w:tcPr>
          <w:p w:rsidR="009C58F1" w:rsidRPr="005158F5" w:rsidRDefault="009C58F1" w:rsidP="009C58F1">
            <w:pPr>
              <w:jc w:val="center"/>
              <w:rPr>
                <w:rFonts w:ascii="Arial" w:hAnsi="Arial" w:cs="Arial"/>
                <w:b/>
              </w:rPr>
            </w:pPr>
            <w:r w:rsidRPr="005158F5">
              <w:rPr>
                <w:rFonts w:ascii="Arial" w:hAnsi="Arial" w:cs="Arial"/>
                <w:b/>
              </w:rPr>
              <w:t>(%)</w:t>
            </w:r>
          </w:p>
        </w:tc>
        <w:tc>
          <w:tcPr>
            <w:tcW w:w="0" w:type="auto"/>
          </w:tcPr>
          <w:p w:rsidR="009C58F1" w:rsidRPr="005158F5" w:rsidRDefault="009C58F1" w:rsidP="009C58F1">
            <w:pPr>
              <w:jc w:val="center"/>
              <w:rPr>
                <w:rFonts w:ascii="Arial" w:hAnsi="Arial" w:cs="Arial"/>
                <w:b/>
              </w:rPr>
            </w:pPr>
            <w:r w:rsidRPr="005158F5">
              <w:rPr>
                <w:rFonts w:ascii="Arial" w:hAnsi="Arial" w:cs="Arial"/>
                <w:b/>
              </w:rPr>
              <w:t>(f)</w:t>
            </w:r>
          </w:p>
        </w:tc>
        <w:tc>
          <w:tcPr>
            <w:tcW w:w="0" w:type="auto"/>
          </w:tcPr>
          <w:p w:rsidR="009C58F1" w:rsidRPr="005158F5" w:rsidRDefault="009C58F1" w:rsidP="009C58F1">
            <w:pPr>
              <w:jc w:val="center"/>
              <w:rPr>
                <w:rFonts w:ascii="Arial" w:hAnsi="Arial" w:cs="Arial"/>
                <w:b/>
              </w:rPr>
            </w:pPr>
            <w:r w:rsidRPr="005158F5">
              <w:rPr>
                <w:rFonts w:ascii="Arial" w:hAnsi="Arial" w:cs="Arial"/>
                <w:b/>
              </w:rPr>
              <w:t>(%)</w:t>
            </w:r>
          </w:p>
        </w:tc>
        <w:tc>
          <w:tcPr>
            <w:tcW w:w="0" w:type="auto"/>
          </w:tcPr>
          <w:p w:rsidR="009C58F1" w:rsidRPr="005158F5" w:rsidRDefault="009C58F1" w:rsidP="009C58F1">
            <w:pPr>
              <w:jc w:val="center"/>
              <w:rPr>
                <w:rFonts w:ascii="Arial" w:hAnsi="Arial" w:cs="Arial"/>
                <w:b/>
              </w:rPr>
            </w:pPr>
            <w:r w:rsidRPr="005158F5">
              <w:rPr>
                <w:rFonts w:ascii="Arial" w:hAnsi="Arial" w:cs="Arial"/>
                <w:b/>
              </w:rPr>
              <w:t>(f)</w:t>
            </w:r>
          </w:p>
        </w:tc>
        <w:tc>
          <w:tcPr>
            <w:tcW w:w="0" w:type="auto"/>
          </w:tcPr>
          <w:p w:rsidR="009C58F1" w:rsidRPr="005158F5" w:rsidRDefault="009C58F1" w:rsidP="009C58F1">
            <w:pPr>
              <w:jc w:val="center"/>
              <w:rPr>
                <w:rFonts w:ascii="Arial" w:hAnsi="Arial" w:cs="Arial"/>
                <w:b/>
              </w:rPr>
            </w:pPr>
            <w:r w:rsidRPr="005158F5">
              <w:rPr>
                <w:rFonts w:ascii="Arial" w:hAnsi="Arial" w:cs="Arial"/>
                <w:b/>
              </w:rPr>
              <w:t>(%)</w:t>
            </w:r>
          </w:p>
        </w:tc>
      </w:tr>
      <w:tr w:rsidR="009C58F1" w:rsidRPr="009C58F1" w:rsidTr="005158F5">
        <w:trPr>
          <w:trHeight w:val="408"/>
          <w:jc w:val="center"/>
        </w:trPr>
        <w:tc>
          <w:tcPr>
            <w:tcW w:w="0" w:type="auto"/>
            <w:vMerge w:val="restart"/>
            <w:textDirection w:val="btLr"/>
          </w:tcPr>
          <w:p w:rsidR="009C58F1" w:rsidRPr="005158F5" w:rsidRDefault="009C58F1" w:rsidP="009C58F1">
            <w:pPr>
              <w:jc w:val="center"/>
              <w:rPr>
                <w:rFonts w:ascii="Arial" w:hAnsi="Arial" w:cs="Arial"/>
                <w:b/>
              </w:rPr>
            </w:pPr>
            <w:r w:rsidRPr="005158F5">
              <w:rPr>
                <w:rFonts w:ascii="Arial" w:hAnsi="Arial" w:cs="Arial"/>
                <w:b/>
              </w:rPr>
              <w:t>Temel Süreç Becerileri</w:t>
            </w: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Gözlem Yapma</w:t>
            </w:r>
          </w:p>
        </w:tc>
        <w:tc>
          <w:tcPr>
            <w:tcW w:w="0" w:type="auto"/>
          </w:tcPr>
          <w:p w:rsidR="009C58F1" w:rsidRPr="005158F5" w:rsidRDefault="009C58F1" w:rsidP="009C58F1">
            <w:pPr>
              <w:jc w:val="center"/>
              <w:rPr>
                <w:rFonts w:ascii="Arial" w:hAnsi="Arial" w:cs="Arial"/>
                <w:b/>
              </w:rPr>
            </w:pPr>
            <w:r w:rsidRPr="005158F5">
              <w:rPr>
                <w:rFonts w:ascii="Arial" w:hAnsi="Arial" w:cs="Arial"/>
                <w:b/>
              </w:rPr>
              <w:t>1</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100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4,3</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22</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95,7</w:t>
            </w:r>
          </w:p>
        </w:tc>
      </w:tr>
      <w:tr w:rsidR="009C58F1" w:rsidRPr="009C58F1" w:rsidTr="005158F5">
        <w:trPr>
          <w:trHeight w:val="372"/>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2</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100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21</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91,3</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8,7</w:t>
            </w:r>
          </w:p>
        </w:tc>
      </w:tr>
      <w:tr w:rsidR="009C58F1" w:rsidRPr="009C58F1" w:rsidTr="005158F5">
        <w:trPr>
          <w:trHeight w:val="343"/>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Uzay Zaman İlişkisi</w:t>
            </w:r>
          </w:p>
        </w:tc>
        <w:tc>
          <w:tcPr>
            <w:tcW w:w="0" w:type="auto"/>
          </w:tcPr>
          <w:p w:rsidR="009C58F1" w:rsidRPr="005158F5" w:rsidRDefault="009C58F1" w:rsidP="009C58F1">
            <w:pPr>
              <w:jc w:val="center"/>
              <w:rPr>
                <w:rFonts w:ascii="Arial" w:hAnsi="Arial" w:cs="Arial"/>
              </w:rPr>
            </w:pPr>
            <w:r w:rsidRPr="005158F5">
              <w:rPr>
                <w:rFonts w:ascii="Arial" w:hAnsi="Arial" w:cs="Arial"/>
              </w:rPr>
              <w:t>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26,1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73,9</w:t>
            </w:r>
          </w:p>
        </w:tc>
      </w:tr>
      <w:tr w:rsidR="009C58F1" w:rsidRPr="009C58F1" w:rsidTr="005158F5">
        <w:trPr>
          <w:trHeight w:val="328"/>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47,8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52,2</w:t>
            </w:r>
          </w:p>
        </w:tc>
      </w:tr>
      <w:tr w:rsidR="009C58F1" w:rsidRPr="009C58F1" w:rsidTr="005158F5">
        <w:trPr>
          <w:trHeight w:val="261"/>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73,9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26,1</w:t>
            </w:r>
          </w:p>
        </w:tc>
      </w:tr>
      <w:tr w:rsidR="009C58F1" w:rsidRPr="009C58F1" w:rsidTr="005158F5">
        <w:trPr>
          <w:trHeight w:val="356"/>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bCs/>
              </w:rPr>
            </w:pPr>
            <w:r w:rsidRPr="005158F5">
              <w:rPr>
                <w:rFonts w:ascii="Arial" w:hAnsi="Arial" w:cs="Arial"/>
                <w:b/>
                <w:bCs/>
              </w:rPr>
              <w:t>Sınıflandırma</w:t>
            </w:r>
          </w:p>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47,8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52,2</w:t>
            </w:r>
          </w:p>
        </w:tc>
      </w:tr>
      <w:tr w:rsidR="009C58F1" w:rsidRPr="009C58F1" w:rsidTr="005158F5">
        <w:trPr>
          <w:trHeight w:val="403"/>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69,6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30,4</w:t>
            </w:r>
          </w:p>
        </w:tc>
      </w:tr>
      <w:tr w:rsidR="009C58F1" w:rsidRPr="009C58F1" w:rsidTr="005158F5">
        <w:trPr>
          <w:trHeight w:val="281"/>
          <w:jc w:val="center"/>
        </w:trPr>
        <w:tc>
          <w:tcPr>
            <w:tcW w:w="0" w:type="auto"/>
            <w:vMerge/>
          </w:tcPr>
          <w:p w:rsidR="009C58F1" w:rsidRPr="005158F5" w:rsidRDefault="009C58F1" w:rsidP="009C58F1">
            <w:pPr>
              <w:jc w:val="center"/>
              <w:rPr>
                <w:rFonts w:ascii="Arial" w:hAnsi="Arial" w:cs="Arial"/>
                <w:b/>
              </w:rPr>
            </w:pPr>
          </w:p>
        </w:tc>
        <w:tc>
          <w:tcPr>
            <w:tcW w:w="0" w:type="auto"/>
            <w:vMerge/>
          </w:tcPr>
          <w:p w:rsidR="009C58F1" w:rsidRPr="005158F5" w:rsidRDefault="009C58F1" w:rsidP="005158F5">
            <w:pPr>
              <w:jc w:val="center"/>
              <w:rPr>
                <w:rFonts w:ascii="Arial" w:hAnsi="Arial" w:cs="Arial"/>
                <w:b/>
              </w:rPr>
            </w:pPr>
          </w:p>
        </w:tc>
        <w:tc>
          <w:tcPr>
            <w:tcW w:w="0" w:type="auto"/>
          </w:tcPr>
          <w:p w:rsidR="009C58F1" w:rsidRPr="005158F5" w:rsidRDefault="009C58F1" w:rsidP="009C58F1">
            <w:pPr>
              <w:jc w:val="center"/>
              <w:rPr>
                <w:rFonts w:ascii="Arial" w:hAnsi="Arial" w:cs="Arial"/>
                <w:b/>
              </w:rPr>
            </w:pPr>
            <w:r w:rsidRPr="005158F5">
              <w:rPr>
                <w:rFonts w:ascii="Arial" w:hAnsi="Arial" w:cs="Arial"/>
                <w:b/>
              </w:rPr>
              <w:t>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8,7</w:t>
            </w:r>
          </w:p>
        </w:tc>
      </w:tr>
      <w:tr w:rsidR="009C58F1" w:rsidRPr="009C58F1" w:rsidTr="005158F5">
        <w:trPr>
          <w:trHeight w:val="414"/>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Sayıları Kullanılma</w:t>
            </w:r>
          </w:p>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r>
      <w:tr w:rsidR="009C58F1" w:rsidRPr="009C58F1" w:rsidTr="005158F5">
        <w:trPr>
          <w:trHeight w:val="419"/>
          <w:jc w:val="center"/>
        </w:trPr>
        <w:tc>
          <w:tcPr>
            <w:tcW w:w="0" w:type="auto"/>
            <w:vMerge/>
          </w:tcPr>
          <w:p w:rsidR="009C58F1" w:rsidRPr="005158F5" w:rsidRDefault="009C58F1" w:rsidP="009C58F1">
            <w:pPr>
              <w:jc w:val="center"/>
              <w:rPr>
                <w:rFonts w:ascii="Arial" w:hAnsi="Arial" w:cs="Arial"/>
                <w:b/>
              </w:rPr>
            </w:pPr>
          </w:p>
        </w:tc>
        <w:tc>
          <w:tcPr>
            <w:tcW w:w="0" w:type="auto"/>
            <w:vMerge/>
          </w:tcPr>
          <w:p w:rsidR="009C58F1" w:rsidRPr="005158F5" w:rsidRDefault="009C58F1" w:rsidP="005158F5">
            <w:pPr>
              <w:jc w:val="center"/>
              <w:rPr>
                <w:rFonts w:ascii="Arial" w:hAnsi="Arial" w:cs="Arial"/>
                <w:b/>
              </w:rPr>
            </w:pPr>
          </w:p>
        </w:tc>
        <w:tc>
          <w:tcPr>
            <w:tcW w:w="0" w:type="auto"/>
          </w:tcPr>
          <w:p w:rsidR="009C58F1" w:rsidRPr="005158F5" w:rsidRDefault="009C58F1" w:rsidP="009C58F1">
            <w:pPr>
              <w:jc w:val="center"/>
              <w:rPr>
                <w:rFonts w:ascii="Arial" w:hAnsi="Arial" w:cs="Arial"/>
                <w:b/>
              </w:rPr>
            </w:pPr>
            <w:r w:rsidRPr="005158F5">
              <w:rPr>
                <w:rFonts w:ascii="Arial" w:hAnsi="Arial" w:cs="Arial"/>
                <w:b/>
              </w:rPr>
              <w:t>10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100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22</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95,7</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4,3</w:t>
            </w:r>
          </w:p>
        </w:tc>
      </w:tr>
      <w:tr w:rsidR="009C58F1" w:rsidRPr="009C58F1" w:rsidTr="005158F5">
        <w:trPr>
          <w:trHeight w:val="261"/>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78,3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21,7</w:t>
            </w:r>
          </w:p>
        </w:tc>
      </w:tr>
      <w:tr w:rsidR="009C58F1" w:rsidRPr="009C58F1" w:rsidTr="005158F5">
        <w:trPr>
          <w:trHeight w:val="415"/>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Ölçüm Yapma</w:t>
            </w:r>
          </w:p>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56,5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43,5</w:t>
            </w:r>
          </w:p>
        </w:tc>
      </w:tr>
      <w:tr w:rsidR="009C58F1" w:rsidRPr="009C58F1" w:rsidTr="005158F5">
        <w:trPr>
          <w:trHeight w:val="279"/>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26,1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73,9</w:t>
            </w:r>
          </w:p>
        </w:tc>
      </w:tr>
      <w:tr w:rsidR="009C58F1" w:rsidRPr="009C58F1" w:rsidTr="005158F5">
        <w:trPr>
          <w:trHeight w:val="261"/>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56,5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43,5</w:t>
            </w:r>
          </w:p>
        </w:tc>
      </w:tr>
      <w:tr w:rsidR="009C58F1" w:rsidRPr="009C58F1" w:rsidTr="005158F5">
        <w:trPr>
          <w:trHeight w:val="443"/>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İlişkilendirme</w:t>
            </w:r>
          </w:p>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lastRenderedPageBreak/>
              <w:t>15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r>
      <w:tr w:rsidR="009C58F1" w:rsidRPr="009C58F1" w:rsidTr="005158F5">
        <w:trPr>
          <w:trHeight w:val="393"/>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82,6</w:t>
            </w:r>
          </w:p>
        </w:tc>
      </w:tr>
      <w:tr w:rsidR="009C58F1" w:rsidRPr="009C58F1" w:rsidTr="005158F5">
        <w:trPr>
          <w:trHeight w:val="428"/>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82,6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17,4</w:t>
            </w:r>
          </w:p>
        </w:tc>
      </w:tr>
      <w:tr w:rsidR="009C58F1" w:rsidRPr="009C58F1" w:rsidTr="005158F5">
        <w:trPr>
          <w:trHeight w:val="406"/>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Tahmin Yürütme</w:t>
            </w:r>
          </w:p>
        </w:tc>
        <w:tc>
          <w:tcPr>
            <w:tcW w:w="0" w:type="auto"/>
          </w:tcPr>
          <w:p w:rsidR="009C58F1" w:rsidRPr="005158F5" w:rsidRDefault="009C58F1" w:rsidP="009C58F1">
            <w:pPr>
              <w:jc w:val="center"/>
              <w:rPr>
                <w:rFonts w:ascii="Arial" w:hAnsi="Arial" w:cs="Arial"/>
              </w:rPr>
            </w:pPr>
            <w:r w:rsidRPr="005158F5">
              <w:rPr>
                <w:rFonts w:ascii="Arial" w:hAnsi="Arial" w:cs="Arial"/>
              </w:rPr>
              <w:t>18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91,3</w:t>
            </w:r>
          </w:p>
        </w:tc>
      </w:tr>
      <w:tr w:rsidR="009C58F1" w:rsidRPr="009C58F1" w:rsidTr="005158F5">
        <w:trPr>
          <w:trHeight w:val="339"/>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19</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100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21</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91,3</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8,7</w:t>
            </w:r>
          </w:p>
        </w:tc>
      </w:tr>
      <w:tr w:rsidR="009C58F1" w:rsidRPr="009C58F1" w:rsidTr="005158F5">
        <w:trPr>
          <w:trHeight w:val="404"/>
          <w:jc w:val="center"/>
        </w:trPr>
        <w:tc>
          <w:tcPr>
            <w:tcW w:w="0" w:type="auto"/>
            <w:vMerge/>
          </w:tcPr>
          <w:p w:rsidR="009C58F1" w:rsidRPr="005158F5" w:rsidRDefault="009C58F1" w:rsidP="009C58F1">
            <w:pPr>
              <w:jc w:val="center"/>
              <w:rPr>
                <w:rFonts w:ascii="Arial" w:hAnsi="Arial" w:cs="Arial"/>
                <w:b/>
              </w:rPr>
            </w:pPr>
          </w:p>
        </w:tc>
        <w:tc>
          <w:tcPr>
            <w:tcW w:w="0" w:type="auto"/>
            <w:vMerge/>
          </w:tcPr>
          <w:p w:rsidR="009C58F1" w:rsidRPr="005158F5" w:rsidRDefault="009C58F1" w:rsidP="005158F5">
            <w:pPr>
              <w:jc w:val="center"/>
              <w:rPr>
                <w:rFonts w:ascii="Arial" w:hAnsi="Arial" w:cs="Arial"/>
                <w:b/>
              </w:rPr>
            </w:pPr>
          </w:p>
        </w:tc>
        <w:tc>
          <w:tcPr>
            <w:tcW w:w="0" w:type="auto"/>
          </w:tcPr>
          <w:p w:rsidR="009C58F1" w:rsidRPr="005158F5" w:rsidRDefault="009C58F1" w:rsidP="009C58F1">
            <w:pPr>
              <w:jc w:val="center"/>
              <w:rPr>
                <w:rFonts w:ascii="Arial" w:hAnsi="Arial" w:cs="Arial"/>
                <w:b/>
              </w:rPr>
            </w:pPr>
            <w:r w:rsidRPr="005158F5">
              <w:rPr>
                <w:rFonts w:ascii="Arial" w:hAnsi="Arial" w:cs="Arial"/>
                <w:b/>
              </w:rPr>
              <w:t>20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100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21</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91,3</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8,7</w:t>
            </w:r>
          </w:p>
        </w:tc>
      </w:tr>
      <w:tr w:rsidR="009C58F1" w:rsidRPr="009C58F1" w:rsidTr="005158F5">
        <w:trPr>
          <w:trHeight w:val="435"/>
          <w:jc w:val="center"/>
        </w:trPr>
        <w:tc>
          <w:tcPr>
            <w:tcW w:w="0" w:type="auto"/>
            <w:vMerge w:val="restart"/>
            <w:textDirection w:val="btLr"/>
          </w:tcPr>
          <w:p w:rsidR="009C58F1" w:rsidRPr="005158F5" w:rsidRDefault="009C58F1" w:rsidP="009C58F1">
            <w:pPr>
              <w:jc w:val="center"/>
              <w:rPr>
                <w:rFonts w:ascii="Arial" w:hAnsi="Arial" w:cs="Arial"/>
                <w:b/>
              </w:rPr>
            </w:pPr>
            <w:r w:rsidRPr="005158F5">
              <w:rPr>
                <w:rFonts w:ascii="Arial" w:hAnsi="Arial" w:cs="Arial"/>
                <w:b/>
              </w:rPr>
              <w:t>Bütünleştirilmiş Süreç Becerileri</w:t>
            </w: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Değişken</w:t>
            </w:r>
            <w:r w:rsidR="00DC178B">
              <w:rPr>
                <w:rFonts w:ascii="Arial" w:hAnsi="Arial" w:cs="Arial"/>
                <w:b/>
              </w:rPr>
              <w:t>leri</w:t>
            </w:r>
            <w:r w:rsidRPr="005158F5">
              <w:rPr>
                <w:rFonts w:ascii="Arial" w:hAnsi="Arial" w:cs="Arial"/>
                <w:b/>
              </w:rPr>
              <w:t xml:space="preserve"> Kontrol Etme</w:t>
            </w:r>
          </w:p>
        </w:tc>
        <w:tc>
          <w:tcPr>
            <w:tcW w:w="0" w:type="auto"/>
          </w:tcPr>
          <w:p w:rsidR="009C58F1" w:rsidRPr="005158F5" w:rsidRDefault="009C58F1" w:rsidP="009C58F1">
            <w:pPr>
              <w:jc w:val="center"/>
              <w:rPr>
                <w:rFonts w:ascii="Arial" w:hAnsi="Arial" w:cs="Arial"/>
              </w:rPr>
            </w:pPr>
            <w:r w:rsidRPr="005158F5">
              <w:rPr>
                <w:rFonts w:ascii="Arial" w:hAnsi="Arial" w:cs="Arial"/>
              </w:rPr>
              <w:t>21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73,9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26,1</w:t>
            </w:r>
          </w:p>
        </w:tc>
      </w:tr>
      <w:tr w:rsidR="009C58F1" w:rsidRPr="009C58F1" w:rsidTr="005158F5">
        <w:trPr>
          <w:trHeight w:val="344"/>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22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43,5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56,5</w:t>
            </w:r>
          </w:p>
        </w:tc>
      </w:tr>
      <w:tr w:rsidR="009C58F1" w:rsidRPr="009C58F1" w:rsidTr="005158F5">
        <w:trPr>
          <w:trHeight w:val="261"/>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23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34,8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65,2</w:t>
            </w:r>
          </w:p>
        </w:tc>
      </w:tr>
      <w:tr w:rsidR="009C58F1" w:rsidRPr="009C58F1" w:rsidTr="005158F5">
        <w:trPr>
          <w:trHeight w:val="423"/>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Verileri Yorumlama</w:t>
            </w:r>
          </w:p>
        </w:tc>
        <w:tc>
          <w:tcPr>
            <w:tcW w:w="0" w:type="auto"/>
          </w:tcPr>
          <w:p w:rsidR="009C58F1" w:rsidRPr="005158F5" w:rsidRDefault="009C58F1" w:rsidP="009C58F1">
            <w:pPr>
              <w:jc w:val="center"/>
              <w:rPr>
                <w:rFonts w:ascii="Arial" w:hAnsi="Arial" w:cs="Arial"/>
              </w:rPr>
            </w:pPr>
            <w:r w:rsidRPr="005158F5">
              <w:rPr>
                <w:rFonts w:ascii="Arial" w:hAnsi="Arial" w:cs="Arial"/>
              </w:rPr>
              <w:t>24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65,2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34,8</w:t>
            </w:r>
          </w:p>
        </w:tc>
      </w:tr>
      <w:tr w:rsidR="009C58F1" w:rsidRPr="009C58F1" w:rsidTr="005158F5">
        <w:trPr>
          <w:trHeight w:val="352"/>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F57678" w:rsidRDefault="009C58F1" w:rsidP="009C58F1">
            <w:pPr>
              <w:jc w:val="center"/>
              <w:rPr>
                <w:rFonts w:ascii="Arial" w:hAnsi="Arial" w:cs="Arial"/>
                <w:b/>
              </w:rPr>
            </w:pPr>
            <w:r w:rsidRPr="00F57678">
              <w:rPr>
                <w:rFonts w:ascii="Arial" w:hAnsi="Arial" w:cs="Arial"/>
                <w:b/>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25</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100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0</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19</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82,6</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4</w:t>
            </w:r>
          </w:p>
        </w:tc>
        <w:tc>
          <w:tcPr>
            <w:tcW w:w="0" w:type="auto"/>
          </w:tcPr>
          <w:p w:rsidR="009C58F1" w:rsidRPr="005158F5" w:rsidRDefault="009C58F1" w:rsidP="009C58F1">
            <w:pPr>
              <w:spacing w:after="0" w:line="240" w:lineRule="auto"/>
              <w:jc w:val="center"/>
              <w:rPr>
                <w:rFonts w:ascii="Arial" w:hAnsi="Arial" w:cs="Arial"/>
                <w:b/>
                <w:lang w:eastAsia="tr-TR"/>
              </w:rPr>
            </w:pPr>
            <w:r w:rsidRPr="005158F5">
              <w:rPr>
                <w:rFonts w:ascii="Arial" w:hAnsi="Arial" w:cs="Arial"/>
                <w:b/>
                <w:lang w:eastAsia="tr-TR"/>
              </w:rPr>
              <w:t>17,4</w:t>
            </w:r>
          </w:p>
        </w:tc>
      </w:tr>
      <w:tr w:rsidR="009C58F1" w:rsidRPr="009C58F1" w:rsidTr="005158F5">
        <w:trPr>
          <w:trHeight w:val="423"/>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Hipotez Oluşturma</w:t>
            </w:r>
          </w:p>
        </w:tc>
        <w:tc>
          <w:tcPr>
            <w:tcW w:w="0" w:type="auto"/>
          </w:tcPr>
          <w:p w:rsidR="009C58F1" w:rsidRPr="005158F5" w:rsidRDefault="009C58F1" w:rsidP="009C58F1">
            <w:pPr>
              <w:jc w:val="center"/>
              <w:rPr>
                <w:rFonts w:ascii="Arial" w:hAnsi="Arial" w:cs="Arial"/>
              </w:rPr>
            </w:pPr>
            <w:r w:rsidRPr="005158F5">
              <w:rPr>
                <w:rFonts w:ascii="Arial" w:hAnsi="Arial" w:cs="Arial"/>
              </w:rPr>
              <w:t>26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73,9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26,1</w:t>
            </w:r>
          </w:p>
        </w:tc>
      </w:tr>
      <w:tr w:rsidR="009C58F1" w:rsidRPr="009C58F1" w:rsidTr="005158F5">
        <w:trPr>
          <w:trHeight w:val="415"/>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27</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56,5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43,5</w:t>
            </w:r>
          </w:p>
        </w:tc>
      </w:tr>
      <w:tr w:rsidR="009C58F1" w:rsidRPr="009C58F1" w:rsidTr="005158F5">
        <w:trPr>
          <w:trHeight w:val="408"/>
          <w:jc w:val="center"/>
        </w:trPr>
        <w:tc>
          <w:tcPr>
            <w:tcW w:w="0" w:type="auto"/>
            <w:vMerge/>
          </w:tcPr>
          <w:p w:rsidR="009C58F1" w:rsidRPr="005158F5" w:rsidRDefault="009C58F1" w:rsidP="009C58F1">
            <w:pPr>
              <w:jc w:val="center"/>
              <w:rPr>
                <w:rFonts w:ascii="Arial" w:hAnsi="Arial" w:cs="Arial"/>
              </w:rPr>
            </w:pPr>
          </w:p>
        </w:tc>
        <w:tc>
          <w:tcPr>
            <w:tcW w:w="0" w:type="auto"/>
            <w:vMerge/>
          </w:tcPr>
          <w:p w:rsidR="009C58F1" w:rsidRPr="005158F5" w:rsidRDefault="009C58F1" w:rsidP="005158F5">
            <w:pPr>
              <w:jc w:val="cente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28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80</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52,2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47,8</w:t>
            </w:r>
          </w:p>
        </w:tc>
      </w:tr>
      <w:tr w:rsidR="009C58F1" w:rsidRPr="009C58F1" w:rsidTr="005158F5">
        <w:trPr>
          <w:cantSplit/>
          <w:trHeight w:val="403"/>
          <w:jc w:val="center"/>
        </w:trPr>
        <w:tc>
          <w:tcPr>
            <w:tcW w:w="0" w:type="auto"/>
            <w:vMerge/>
          </w:tcPr>
          <w:p w:rsidR="009C58F1" w:rsidRPr="005158F5" w:rsidRDefault="009C58F1" w:rsidP="009C58F1">
            <w:pPr>
              <w:jc w:val="center"/>
              <w:rPr>
                <w:rFonts w:ascii="Arial" w:hAnsi="Arial" w:cs="Arial"/>
              </w:rPr>
            </w:pPr>
          </w:p>
        </w:tc>
        <w:tc>
          <w:tcPr>
            <w:tcW w:w="0" w:type="auto"/>
          </w:tcPr>
          <w:p w:rsidR="009C58F1" w:rsidRPr="00BF437A" w:rsidRDefault="009C58F1" w:rsidP="005158F5">
            <w:pPr>
              <w:jc w:val="center"/>
              <w:rPr>
                <w:rFonts w:ascii="Arial" w:hAnsi="Arial" w:cs="Arial"/>
                <w:b/>
              </w:rPr>
            </w:pPr>
            <w:r w:rsidRPr="00BF437A">
              <w:rPr>
                <w:rFonts w:ascii="Arial" w:hAnsi="Arial" w:cs="Arial"/>
                <w:b/>
              </w:rPr>
              <w:t>Yaparak Yanıtlama</w:t>
            </w:r>
          </w:p>
        </w:tc>
        <w:tc>
          <w:tcPr>
            <w:tcW w:w="0" w:type="auto"/>
          </w:tcPr>
          <w:p w:rsidR="009C58F1" w:rsidRPr="00C41A81" w:rsidRDefault="009C58F1" w:rsidP="009C58F1">
            <w:pPr>
              <w:jc w:val="center"/>
              <w:rPr>
                <w:rFonts w:ascii="Arial" w:hAnsi="Arial" w:cs="Arial"/>
              </w:rPr>
            </w:pPr>
            <w:r w:rsidRPr="00C41A81">
              <w:rPr>
                <w:rFonts w:ascii="Arial" w:hAnsi="Arial" w:cs="Arial"/>
              </w:rPr>
              <w:t>29</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2</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8</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23</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92</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2</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8,7</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21</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91,3</w:t>
            </w:r>
          </w:p>
        </w:tc>
      </w:tr>
      <w:tr w:rsidR="009C58F1" w:rsidRPr="009C58F1" w:rsidTr="005158F5">
        <w:trPr>
          <w:trHeight w:val="413"/>
          <w:jc w:val="center"/>
        </w:trPr>
        <w:tc>
          <w:tcPr>
            <w:tcW w:w="0" w:type="auto"/>
            <w:vMerge/>
          </w:tcPr>
          <w:p w:rsidR="009C58F1" w:rsidRPr="005158F5" w:rsidRDefault="009C58F1" w:rsidP="009C58F1">
            <w:pPr>
              <w:jc w:val="center"/>
              <w:rPr>
                <w:rFonts w:ascii="Arial" w:hAnsi="Arial" w:cs="Arial"/>
              </w:rPr>
            </w:pPr>
          </w:p>
        </w:tc>
        <w:tc>
          <w:tcPr>
            <w:tcW w:w="0" w:type="auto"/>
            <w:vMerge w:val="restart"/>
          </w:tcPr>
          <w:p w:rsidR="009C58F1" w:rsidRPr="005158F5" w:rsidRDefault="009C58F1" w:rsidP="005158F5">
            <w:pPr>
              <w:jc w:val="center"/>
              <w:rPr>
                <w:rFonts w:ascii="Arial" w:hAnsi="Arial" w:cs="Arial"/>
                <w:b/>
              </w:rPr>
            </w:pPr>
            <w:r w:rsidRPr="005158F5">
              <w:rPr>
                <w:rFonts w:ascii="Arial" w:hAnsi="Arial" w:cs="Arial"/>
                <w:b/>
              </w:rPr>
              <w:t>Deney Yapma</w:t>
            </w:r>
          </w:p>
        </w:tc>
        <w:tc>
          <w:tcPr>
            <w:tcW w:w="0" w:type="auto"/>
          </w:tcPr>
          <w:p w:rsidR="009C58F1" w:rsidRPr="00C41A81" w:rsidRDefault="009C58F1" w:rsidP="009C58F1">
            <w:pPr>
              <w:jc w:val="center"/>
              <w:rPr>
                <w:rFonts w:ascii="Arial" w:hAnsi="Arial" w:cs="Arial"/>
              </w:rPr>
            </w:pPr>
            <w:r w:rsidRPr="00C41A81">
              <w:rPr>
                <w:rFonts w:ascii="Arial" w:hAnsi="Arial" w:cs="Arial"/>
              </w:rPr>
              <w:t>30</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1</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4</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24</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96</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7</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30,4</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16</w:t>
            </w:r>
          </w:p>
        </w:tc>
        <w:tc>
          <w:tcPr>
            <w:tcW w:w="0" w:type="auto"/>
          </w:tcPr>
          <w:p w:rsidR="009C58F1" w:rsidRPr="00C41A81" w:rsidRDefault="009C58F1" w:rsidP="009C58F1">
            <w:pPr>
              <w:spacing w:after="0" w:line="240" w:lineRule="auto"/>
              <w:jc w:val="center"/>
              <w:rPr>
                <w:rFonts w:ascii="Arial" w:hAnsi="Arial" w:cs="Arial"/>
                <w:lang w:eastAsia="tr-TR"/>
              </w:rPr>
            </w:pPr>
            <w:r w:rsidRPr="00C41A81">
              <w:rPr>
                <w:rFonts w:ascii="Arial" w:hAnsi="Arial" w:cs="Arial"/>
                <w:lang w:eastAsia="tr-TR"/>
              </w:rPr>
              <w:t>69,6</w:t>
            </w:r>
          </w:p>
        </w:tc>
      </w:tr>
      <w:tr w:rsidR="009C58F1" w:rsidRPr="009C58F1" w:rsidTr="005158F5">
        <w:trPr>
          <w:trHeight w:val="416"/>
          <w:jc w:val="center"/>
        </w:trPr>
        <w:tc>
          <w:tcPr>
            <w:tcW w:w="0" w:type="auto"/>
            <w:vMerge/>
          </w:tcPr>
          <w:p w:rsidR="009C58F1" w:rsidRPr="005158F5" w:rsidRDefault="009C58F1" w:rsidP="009C58F1">
            <w:pPr>
              <w:rPr>
                <w:rFonts w:ascii="Arial" w:hAnsi="Arial" w:cs="Arial"/>
              </w:rPr>
            </w:pPr>
          </w:p>
        </w:tc>
        <w:tc>
          <w:tcPr>
            <w:tcW w:w="0" w:type="auto"/>
            <w:vMerge/>
          </w:tcPr>
          <w:p w:rsidR="009C58F1" w:rsidRPr="005158F5" w:rsidRDefault="009C58F1" w:rsidP="009C58F1">
            <w:pPr>
              <w:rPr>
                <w:rFonts w:ascii="Arial" w:hAnsi="Arial" w:cs="Arial"/>
              </w:rPr>
            </w:pPr>
          </w:p>
        </w:tc>
        <w:tc>
          <w:tcPr>
            <w:tcW w:w="0" w:type="auto"/>
          </w:tcPr>
          <w:p w:rsidR="009C58F1" w:rsidRPr="005158F5" w:rsidRDefault="009C58F1" w:rsidP="009C58F1">
            <w:pPr>
              <w:jc w:val="center"/>
              <w:rPr>
                <w:rFonts w:ascii="Arial" w:hAnsi="Arial" w:cs="Arial"/>
              </w:rPr>
            </w:pPr>
            <w:r w:rsidRPr="005158F5">
              <w:rPr>
                <w:rFonts w:ascii="Arial" w:hAnsi="Arial" w:cs="Arial"/>
              </w:rPr>
              <w:t>31</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22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88</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3</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12</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9</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82,6</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14</w:t>
            </w:r>
          </w:p>
        </w:tc>
        <w:tc>
          <w:tcPr>
            <w:tcW w:w="0" w:type="auto"/>
          </w:tcPr>
          <w:p w:rsidR="009C58F1" w:rsidRPr="005158F5" w:rsidRDefault="009C58F1" w:rsidP="009C58F1">
            <w:pPr>
              <w:spacing w:after="0" w:line="240" w:lineRule="auto"/>
              <w:jc w:val="center"/>
              <w:rPr>
                <w:rFonts w:ascii="Arial" w:hAnsi="Arial" w:cs="Arial"/>
                <w:lang w:eastAsia="tr-TR"/>
              </w:rPr>
            </w:pPr>
            <w:r w:rsidRPr="005158F5">
              <w:rPr>
                <w:rFonts w:ascii="Arial" w:hAnsi="Arial" w:cs="Arial"/>
                <w:lang w:eastAsia="tr-TR"/>
              </w:rPr>
              <w:t>17,4</w:t>
            </w:r>
          </w:p>
        </w:tc>
      </w:tr>
    </w:tbl>
    <w:p w:rsidR="009C58F1" w:rsidRPr="002B06E1" w:rsidRDefault="009C58F1" w:rsidP="009C58F1">
      <w:pPr>
        <w:autoSpaceDE w:val="0"/>
        <w:autoSpaceDN w:val="0"/>
        <w:adjustRightInd w:val="0"/>
        <w:spacing w:after="0" w:line="360" w:lineRule="auto"/>
        <w:jc w:val="both"/>
        <w:rPr>
          <w:rFonts w:ascii="Arial" w:hAnsi="Arial" w:cs="Arial"/>
          <w:b/>
          <w:bCs/>
          <w:iCs/>
          <w:lang w:eastAsia="tr-TR"/>
        </w:rPr>
      </w:pPr>
    </w:p>
    <w:p w:rsidR="009C58F1" w:rsidRPr="009C58F1" w:rsidRDefault="009C58F1" w:rsidP="001054C3">
      <w:pPr>
        <w:autoSpaceDE w:val="0"/>
        <w:autoSpaceDN w:val="0"/>
        <w:adjustRightInd w:val="0"/>
        <w:spacing w:line="360" w:lineRule="auto"/>
        <w:ind w:firstLine="567"/>
        <w:jc w:val="both"/>
        <w:rPr>
          <w:rFonts w:ascii="Arial" w:hAnsi="Arial" w:cs="Arial"/>
          <w:lang w:eastAsia="tr-TR"/>
        </w:rPr>
      </w:pPr>
      <w:r w:rsidRPr="009C58F1">
        <w:rPr>
          <w:rFonts w:ascii="Arial" w:hAnsi="Arial" w:cs="Arial"/>
          <w:lang w:eastAsia="tr-TR"/>
        </w:rPr>
        <w:t xml:space="preserve">Tablo </w:t>
      </w:r>
      <w:r w:rsidR="00A90B56">
        <w:rPr>
          <w:rFonts w:ascii="Arial" w:hAnsi="Arial" w:cs="Arial"/>
          <w:lang w:eastAsia="tr-TR"/>
        </w:rPr>
        <w:t>9</w:t>
      </w:r>
      <w:r w:rsidRPr="009C58F1">
        <w:rPr>
          <w:rFonts w:ascii="Arial" w:hAnsi="Arial" w:cs="Arial"/>
          <w:lang w:eastAsia="tr-TR"/>
        </w:rPr>
        <w:t xml:space="preserve"> incelendiğinde deney grubunda bulunan öğrenciler 1.</w:t>
      </w:r>
      <w:r w:rsidR="005E1482">
        <w:rPr>
          <w:rFonts w:ascii="Arial" w:hAnsi="Arial" w:cs="Arial"/>
          <w:lang w:eastAsia="tr-TR"/>
        </w:rPr>
        <w:t xml:space="preserve"> </w:t>
      </w:r>
      <w:r w:rsidRPr="009C58F1">
        <w:rPr>
          <w:rFonts w:ascii="Arial" w:hAnsi="Arial" w:cs="Arial"/>
          <w:lang w:eastAsia="tr-TR"/>
        </w:rPr>
        <w:t>madde olan gözlem yapabilme becerisine en düşük doğru cevabı vermiştir. Kontrol grubunda ise en düşük doğru olarak cevaplanan madde ise deney grubunda olduğu gibi 1. madde olarak saptanmıştır. En az cevaplanan maddelerin yüzdelik olarak gruplar arasındaki duruma bakıldığında deney grubu öğrencileri 1.</w:t>
      </w:r>
      <w:r w:rsidR="005E1482">
        <w:rPr>
          <w:rFonts w:ascii="Arial" w:hAnsi="Arial" w:cs="Arial"/>
          <w:lang w:eastAsia="tr-TR"/>
        </w:rPr>
        <w:t xml:space="preserve"> </w:t>
      </w:r>
      <w:r w:rsidRPr="009C58F1">
        <w:rPr>
          <w:rFonts w:ascii="Arial" w:hAnsi="Arial" w:cs="Arial"/>
          <w:lang w:eastAsia="tr-TR"/>
        </w:rPr>
        <w:t xml:space="preserve">maddeye doğru cevap veremezken, kontrol grubu öğrencilerinden 1. maddeyi 1 öğrenci doğru olarak cevaplamıştır. </w:t>
      </w:r>
    </w:p>
    <w:p w:rsidR="00414666" w:rsidRPr="009C58F1" w:rsidRDefault="009C58F1" w:rsidP="001054C3">
      <w:pPr>
        <w:autoSpaceDE w:val="0"/>
        <w:autoSpaceDN w:val="0"/>
        <w:adjustRightInd w:val="0"/>
        <w:spacing w:line="360" w:lineRule="auto"/>
        <w:ind w:firstLine="567"/>
        <w:jc w:val="both"/>
        <w:rPr>
          <w:rFonts w:ascii="Arial" w:hAnsi="Arial" w:cs="Arial"/>
          <w:lang w:eastAsia="tr-TR"/>
        </w:rPr>
      </w:pPr>
      <w:r w:rsidRPr="009C58F1">
        <w:rPr>
          <w:rFonts w:ascii="Arial" w:hAnsi="Arial" w:cs="Arial"/>
          <w:lang w:eastAsia="tr-TR"/>
        </w:rPr>
        <w:t xml:space="preserve">Gruplara göre en çok cevaplanan maddelere bakılırsa 2. , 10. ,19. , 20. ve 25.  maddelere deney grubu öğrencilerinin tamamının doğru cevaplamasıyla en çok cevaplanan maddeler olmuştur. Bu maddelerin analizleri yapıldığında gözlem, sayıların kullanılması, tahminde bulunma, verileri yorumlama becerilerini kapsadığı tespit edilmiştir. Kontrol grubu öğrencileri ise 10.maddeye 22 öğrenci cevabı ile en çok doğru cevaplanan madde durumuna gelmiştir. Yüzdelik oranlarına bakıldığında ise öğrencilerin %95,7’sinin 10.maddeye doğru cevap verdiği sonucuna ulaşılmıştır. Öğrencilerin verdiği </w:t>
      </w:r>
      <w:r w:rsidRPr="009C58F1">
        <w:rPr>
          <w:rFonts w:ascii="Arial" w:hAnsi="Arial" w:cs="Arial"/>
          <w:lang w:eastAsia="tr-TR"/>
        </w:rPr>
        <w:lastRenderedPageBreak/>
        <w:t>cevaplar doğrultusunda kontrol grubu öğrencilerin</w:t>
      </w:r>
      <w:r w:rsidR="005E1482">
        <w:rPr>
          <w:rFonts w:ascii="Arial" w:hAnsi="Arial" w:cs="Arial"/>
          <w:lang w:eastAsia="tr-TR"/>
        </w:rPr>
        <w:t>in</w:t>
      </w:r>
      <w:r w:rsidRPr="009C58F1">
        <w:rPr>
          <w:rFonts w:ascii="Arial" w:hAnsi="Arial" w:cs="Arial"/>
          <w:lang w:eastAsia="tr-TR"/>
        </w:rPr>
        <w:t xml:space="preserve"> doğru ortalaması % 62,1, deney grubu öğrencilerin doğru ortalaması ise % 61,6 olduğu görülmektedir. Kontrol grubu öğrencileri deney grubuna göre daha yüks</w:t>
      </w:r>
      <w:r>
        <w:rPr>
          <w:rFonts w:ascii="Arial" w:hAnsi="Arial" w:cs="Arial"/>
          <w:lang w:eastAsia="tr-TR"/>
        </w:rPr>
        <w:t>ek doğru ortalamasına sahiptir.</w:t>
      </w:r>
    </w:p>
    <w:p w:rsidR="009C58F1" w:rsidRPr="009C58F1" w:rsidRDefault="009C58F1" w:rsidP="001054C3">
      <w:pPr>
        <w:autoSpaceDE w:val="0"/>
        <w:autoSpaceDN w:val="0"/>
        <w:adjustRightInd w:val="0"/>
        <w:spacing w:line="360" w:lineRule="auto"/>
        <w:ind w:firstLine="567"/>
        <w:jc w:val="both"/>
        <w:rPr>
          <w:rFonts w:ascii="Arial" w:hAnsi="Arial" w:cs="Arial"/>
          <w:iCs/>
          <w:lang w:eastAsia="tr-TR"/>
        </w:rPr>
      </w:pPr>
      <w:r w:rsidRPr="009C58F1">
        <w:rPr>
          <w:rFonts w:ascii="Arial" w:hAnsi="Arial" w:cs="Arial"/>
          <w:iCs/>
          <w:lang w:eastAsia="tr-TR"/>
        </w:rPr>
        <w:t xml:space="preserve">Uygulama öncesinde deney ve kontrol grubunun </w:t>
      </w:r>
      <w:r w:rsidRPr="009C58F1">
        <w:rPr>
          <w:rFonts w:ascii="Arial" w:hAnsi="Arial" w:cs="Arial"/>
          <w:lang w:eastAsia="tr-TR"/>
        </w:rPr>
        <w:t>BSBT</w:t>
      </w:r>
      <w:r w:rsidRPr="009C58F1">
        <w:rPr>
          <w:rFonts w:ascii="Arial" w:hAnsi="Arial" w:cs="Arial"/>
          <w:iCs/>
          <w:lang w:eastAsia="tr-TR"/>
        </w:rPr>
        <w:t xml:space="preserve"> başarıları açısından anlamlı bir farklılık olup olmadığını belirlemek amacıyla t testi yapılmış, verilerin analizinden elde edilen bulgular Tablo </w:t>
      </w:r>
      <w:r w:rsidR="00A90B56">
        <w:rPr>
          <w:rFonts w:ascii="Arial" w:hAnsi="Arial" w:cs="Arial"/>
          <w:iCs/>
          <w:lang w:eastAsia="tr-TR"/>
        </w:rPr>
        <w:t>10’ da</w:t>
      </w:r>
      <w:r w:rsidRPr="009C58F1">
        <w:rPr>
          <w:rFonts w:ascii="Arial" w:hAnsi="Arial" w:cs="Arial"/>
          <w:iCs/>
          <w:lang w:eastAsia="tr-TR"/>
        </w:rPr>
        <w:t xml:space="preserve"> sunulmuştur.</w:t>
      </w:r>
    </w:p>
    <w:p w:rsidR="00414666" w:rsidRPr="002B06E1" w:rsidRDefault="00414666" w:rsidP="00E74A0D">
      <w:pPr>
        <w:autoSpaceDE w:val="0"/>
        <w:autoSpaceDN w:val="0"/>
        <w:adjustRightInd w:val="0"/>
        <w:spacing w:after="0" w:line="360" w:lineRule="auto"/>
        <w:ind w:firstLine="567"/>
        <w:jc w:val="both"/>
        <w:rPr>
          <w:rFonts w:ascii="Arial" w:hAnsi="Arial" w:cs="Arial"/>
          <w:iCs/>
          <w:lang w:eastAsia="tr-TR"/>
        </w:rPr>
      </w:pPr>
    </w:p>
    <w:p w:rsidR="00414666" w:rsidRPr="002B06E1" w:rsidRDefault="00414666" w:rsidP="009C4BA7">
      <w:pPr>
        <w:autoSpaceDE w:val="0"/>
        <w:autoSpaceDN w:val="0"/>
        <w:adjustRightInd w:val="0"/>
        <w:spacing w:line="360" w:lineRule="auto"/>
        <w:jc w:val="both"/>
        <w:rPr>
          <w:rFonts w:ascii="Arial" w:hAnsi="Arial" w:cs="Arial"/>
          <w:iCs/>
          <w:lang w:eastAsia="tr-TR"/>
        </w:rPr>
      </w:pPr>
      <w:r w:rsidRPr="002B06E1">
        <w:rPr>
          <w:rFonts w:ascii="Arial" w:hAnsi="Arial" w:cs="Arial"/>
          <w:b/>
          <w:iCs/>
          <w:lang w:eastAsia="tr-TR"/>
        </w:rPr>
        <w:t xml:space="preserve">Tablo </w:t>
      </w:r>
      <w:r w:rsidR="00A90B56">
        <w:rPr>
          <w:rFonts w:ascii="Arial" w:hAnsi="Arial" w:cs="Arial"/>
          <w:b/>
          <w:iCs/>
          <w:lang w:eastAsia="tr-TR"/>
        </w:rPr>
        <w:t>10</w:t>
      </w:r>
      <w:r w:rsidRPr="002B06E1">
        <w:rPr>
          <w:rFonts w:ascii="Arial" w:hAnsi="Arial" w:cs="Arial"/>
          <w:b/>
          <w:iCs/>
          <w:lang w:eastAsia="tr-TR"/>
        </w:rPr>
        <w:t xml:space="preserve">.  </w:t>
      </w:r>
      <w:r w:rsidRPr="002B06E1">
        <w:rPr>
          <w:rFonts w:ascii="Arial" w:hAnsi="Arial" w:cs="Arial"/>
          <w:iCs/>
          <w:lang w:eastAsia="tr-TR"/>
        </w:rPr>
        <w:t>Dene</w:t>
      </w:r>
      <w:r w:rsidR="00A14565" w:rsidRPr="002B06E1">
        <w:rPr>
          <w:rFonts w:ascii="Arial" w:hAnsi="Arial" w:cs="Arial"/>
          <w:iCs/>
          <w:lang w:eastAsia="tr-TR"/>
        </w:rPr>
        <w:t xml:space="preserve">y ve kontrol grubu öğrencilerin </w:t>
      </w:r>
      <w:r w:rsidR="00A14565" w:rsidRPr="002B06E1">
        <w:rPr>
          <w:rFonts w:ascii="Arial" w:hAnsi="Arial" w:cs="Arial"/>
          <w:lang w:eastAsia="tr-TR"/>
        </w:rPr>
        <w:t>BSBT</w:t>
      </w:r>
      <w:r w:rsidR="00A14565" w:rsidRPr="002B06E1">
        <w:rPr>
          <w:rFonts w:ascii="Arial" w:hAnsi="Arial" w:cs="Arial"/>
          <w:iCs/>
          <w:lang w:eastAsia="tr-TR"/>
        </w:rPr>
        <w:t xml:space="preserve"> </w:t>
      </w:r>
      <w:r w:rsidR="00A14565">
        <w:rPr>
          <w:rFonts w:ascii="Arial" w:hAnsi="Arial" w:cs="Arial"/>
          <w:iCs/>
          <w:lang w:eastAsia="tr-TR"/>
        </w:rPr>
        <w:t>ön-test</w:t>
      </w:r>
      <w:r w:rsidR="00A14565" w:rsidRPr="002B06E1">
        <w:rPr>
          <w:rFonts w:ascii="Arial" w:hAnsi="Arial" w:cs="Arial"/>
          <w:iCs/>
          <w:lang w:eastAsia="tr-TR"/>
        </w:rPr>
        <w:t xml:space="preserve"> skorları analiz bulguları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1"/>
        <w:gridCol w:w="1138"/>
        <w:gridCol w:w="1265"/>
        <w:gridCol w:w="1626"/>
        <w:gridCol w:w="1268"/>
        <w:gridCol w:w="1158"/>
        <w:gridCol w:w="1177"/>
      </w:tblGrid>
      <w:tr w:rsidR="007C2A6E" w:rsidRPr="002B06E1" w:rsidTr="007C2A6E">
        <w:tc>
          <w:tcPr>
            <w:tcW w:w="1231" w:type="dxa"/>
          </w:tcPr>
          <w:p w:rsidR="007C2A6E" w:rsidRPr="002B06E1" w:rsidRDefault="007C2A6E" w:rsidP="00382998">
            <w:pPr>
              <w:spacing w:after="0" w:line="240" w:lineRule="auto"/>
            </w:pPr>
          </w:p>
        </w:tc>
        <w:tc>
          <w:tcPr>
            <w:tcW w:w="1138" w:type="dxa"/>
          </w:tcPr>
          <w:p w:rsidR="007C2A6E" w:rsidRPr="007C2A6E" w:rsidRDefault="007C2A6E" w:rsidP="00F54607">
            <w:pPr>
              <w:spacing w:after="0" w:line="240" w:lineRule="auto"/>
              <w:jc w:val="center"/>
              <w:rPr>
                <w:rFonts w:ascii="Arial" w:hAnsi="Arial" w:cs="Arial"/>
              </w:rPr>
            </w:pPr>
            <w:r w:rsidRPr="007C2A6E">
              <w:rPr>
                <w:rFonts w:ascii="Arial" w:hAnsi="Arial" w:cs="Arial"/>
              </w:rPr>
              <w:t>N</w:t>
            </w:r>
          </w:p>
        </w:tc>
        <w:tc>
          <w:tcPr>
            <w:tcW w:w="1265" w:type="dxa"/>
          </w:tcPr>
          <w:p w:rsidR="007C2A6E" w:rsidRPr="007C2A6E" w:rsidRDefault="007C2A6E" w:rsidP="00F54607">
            <w:pPr>
              <w:spacing w:after="0" w:line="240" w:lineRule="auto"/>
              <w:jc w:val="center"/>
              <w:rPr>
                <w:rFonts w:ascii="Arial" w:hAnsi="Arial" w:cs="Arial"/>
              </w:rPr>
            </w:pPr>
            <w:r w:rsidRPr="007C2A6E">
              <w:object w:dxaOrig="285" w:dyaOrig="315">
                <v:shape id="_x0000_i1026" type="#_x0000_t75" style="width:14.25pt;height:15.75pt" o:ole="" filled="t">
                  <v:fill color2="black"/>
                  <v:imagedata r:id="rId15" o:title=""/>
                </v:shape>
                <o:OLEObject Type="Embed" ProgID="Equation.3" ShapeID="_x0000_i1026" DrawAspect="Content" ObjectID="_1446469105" r:id="rId17"/>
              </w:object>
            </w:r>
          </w:p>
        </w:tc>
        <w:tc>
          <w:tcPr>
            <w:tcW w:w="1626" w:type="dxa"/>
          </w:tcPr>
          <w:p w:rsidR="007C2A6E" w:rsidRPr="007C2A6E" w:rsidRDefault="007C2A6E" w:rsidP="00F54607">
            <w:pPr>
              <w:spacing w:after="0" w:line="240" w:lineRule="auto"/>
              <w:jc w:val="center"/>
              <w:rPr>
                <w:rFonts w:ascii="Arial" w:hAnsi="Arial" w:cs="Arial"/>
              </w:rPr>
            </w:pPr>
            <w:r w:rsidRPr="007C2A6E">
              <w:rPr>
                <w:rFonts w:ascii="Arial" w:hAnsi="Arial" w:cs="Arial"/>
              </w:rPr>
              <w:t>S</w:t>
            </w:r>
          </w:p>
        </w:tc>
        <w:tc>
          <w:tcPr>
            <w:tcW w:w="1268" w:type="dxa"/>
          </w:tcPr>
          <w:p w:rsidR="007C2A6E" w:rsidRPr="007C2A6E" w:rsidRDefault="007C2A6E" w:rsidP="00F54607">
            <w:pPr>
              <w:spacing w:after="0" w:line="240" w:lineRule="auto"/>
              <w:jc w:val="center"/>
              <w:rPr>
                <w:rFonts w:ascii="Arial" w:hAnsi="Arial" w:cs="Arial"/>
              </w:rPr>
            </w:pPr>
            <w:r w:rsidRPr="007C2A6E">
              <w:rPr>
                <w:rFonts w:ascii="Arial" w:hAnsi="Arial" w:cs="Arial"/>
              </w:rPr>
              <w:t>Sd</w:t>
            </w:r>
          </w:p>
        </w:tc>
        <w:tc>
          <w:tcPr>
            <w:tcW w:w="1158" w:type="dxa"/>
          </w:tcPr>
          <w:p w:rsidR="007C2A6E" w:rsidRPr="007C2A6E" w:rsidRDefault="007C2A6E" w:rsidP="00F54607">
            <w:pPr>
              <w:spacing w:after="0" w:line="240" w:lineRule="auto"/>
              <w:jc w:val="center"/>
              <w:rPr>
                <w:rFonts w:ascii="Arial" w:hAnsi="Arial" w:cs="Arial"/>
              </w:rPr>
            </w:pPr>
            <w:r w:rsidRPr="007C2A6E">
              <w:rPr>
                <w:rFonts w:ascii="Arial" w:hAnsi="Arial" w:cs="Arial"/>
              </w:rPr>
              <w:t>t</w:t>
            </w:r>
          </w:p>
        </w:tc>
        <w:tc>
          <w:tcPr>
            <w:tcW w:w="1177" w:type="dxa"/>
          </w:tcPr>
          <w:p w:rsidR="007C2A6E" w:rsidRPr="007C2A6E" w:rsidRDefault="007C2A6E" w:rsidP="00F54607">
            <w:pPr>
              <w:spacing w:after="0" w:line="240" w:lineRule="auto"/>
              <w:jc w:val="center"/>
              <w:rPr>
                <w:rFonts w:ascii="Arial" w:hAnsi="Arial" w:cs="Arial"/>
              </w:rPr>
            </w:pPr>
            <w:r w:rsidRPr="007C2A6E">
              <w:rPr>
                <w:rFonts w:ascii="Arial" w:hAnsi="Arial" w:cs="Arial"/>
              </w:rPr>
              <w:t>p</w:t>
            </w:r>
          </w:p>
        </w:tc>
      </w:tr>
      <w:tr w:rsidR="00414666" w:rsidRPr="002B06E1" w:rsidTr="007C2A6E">
        <w:tc>
          <w:tcPr>
            <w:tcW w:w="1231" w:type="dxa"/>
          </w:tcPr>
          <w:p w:rsidR="00414666" w:rsidRPr="002B06E1" w:rsidRDefault="00414666" w:rsidP="00382998">
            <w:pPr>
              <w:spacing w:after="0" w:line="240" w:lineRule="auto"/>
              <w:rPr>
                <w:rFonts w:ascii="Arial" w:hAnsi="Arial" w:cs="Arial"/>
                <w:b/>
              </w:rPr>
            </w:pPr>
            <w:r w:rsidRPr="002B06E1">
              <w:rPr>
                <w:rFonts w:ascii="Arial" w:hAnsi="Arial" w:cs="Arial"/>
                <w:b/>
              </w:rPr>
              <w:t>Deney</w:t>
            </w:r>
          </w:p>
        </w:tc>
        <w:tc>
          <w:tcPr>
            <w:tcW w:w="1138" w:type="dxa"/>
          </w:tcPr>
          <w:p w:rsidR="00414666" w:rsidRPr="002B06E1" w:rsidRDefault="00414666" w:rsidP="00382998">
            <w:pPr>
              <w:spacing w:after="0" w:line="240" w:lineRule="auto"/>
              <w:jc w:val="center"/>
              <w:rPr>
                <w:rFonts w:ascii="Arial" w:hAnsi="Arial" w:cs="Arial"/>
              </w:rPr>
            </w:pPr>
            <w:r w:rsidRPr="002B06E1">
              <w:rPr>
                <w:rFonts w:ascii="Arial" w:hAnsi="Arial" w:cs="Arial"/>
              </w:rPr>
              <w:t>25</w:t>
            </w:r>
          </w:p>
        </w:tc>
        <w:tc>
          <w:tcPr>
            <w:tcW w:w="1265" w:type="dxa"/>
          </w:tcPr>
          <w:p w:rsidR="00414666" w:rsidRPr="002B06E1" w:rsidRDefault="00414666" w:rsidP="00382998">
            <w:pPr>
              <w:spacing w:after="0" w:line="240" w:lineRule="auto"/>
              <w:jc w:val="center"/>
              <w:rPr>
                <w:rFonts w:ascii="Arial" w:hAnsi="Arial" w:cs="Arial"/>
              </w:rPr>
            </w:pPr>
            <w:r w:rsidRPr="002B06E1">
              <w:rPr>
                <w:rFonts w:ascii="Arial" w:hAnsi="Arial" w:cs="Arial"/>
              </w:rPr>
              <w:t>59,89</w:t>
            </w:r>
          </w:p>
        </w:tc>
        <w:tc>
          <w:tcPr>
            <w:tcW w:w="1626" w:type="dxa"/>
          </w:tcPr>
          <w:p w:rsidR="00414666" w:rsidRPr="002B06E1" w:rsidRDefault="00414666" w:rsidP="00382998">
            <w:pPr>
              <w:spacing w:after="0" w:line="240" w:lineRule="auto"/>
              <w:jc w:val="center"/>
              <w:rPr>
                <w:rFonts w:ascii="Arial" w:hAnsi="Arial" w:cs="Arial"/>
              </w:rPr>
            </w:pPr>
            <w:r w:rsidRPr="002B06E1">
              <w:rPr>
                <w:rFonts w:ascii="Arial" w:hAnsi="Arial" w:cs="Arial"/>
              </w:rPr>
              <w:t>10,43</w:t>
            </w:r>
          </w:p>
        </w:tc>
        <w:tc>
          <w:tcPr>
            <w:tcW w:w="1268"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46</w:t>
            </w:r>
          </w:p>
        </w:tc>
        <w:tc>
          <w:tcPr>
            <w:tcW w:w="1158"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1,17</w:t>
            </w:r>
          </w:p>
        </w:tc>
        <w:tc>
          <w:tcPr>
            <w:tcW w:w="1177"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0,248</w:t>
            </w:r>
          </w:p>
        </w:tc>
      </w:tr>
      <w:tr w:rsidR="00414666" w:rsidRPr="002B06E1" w:rsidTr="007C2A6E">
        <w:tc>
          <w:tcPr>
            <w:tcW w:w="1231" w:type="dxa"/>
          </w:tcPr>
          <w:p w:rsidR="00414666" w:rsidRPr="002B06E1" w:rsidRDefault="00414666" w:rsidP="00382998">
            <w:pPr>
              <w:spacing w:after="0" w:line="240" w:lineRule="auto"/>
              <w:rPr>
                <w:rFonts w:ascii="Arial" w:hAnsi="Arial" w:cs="Arial"/>
                <w:b/>
              </w:rPr>
            </w:pPr>
            <w:r w:rsidRPr="002B06E1">
              <w:rPr>
                <w:rFonts w:ascii="Arial" w:hAnsi="Arial" w:cs="Arial"/>
                <w:b/>
              </w:rPr>
              <w:t>Kontrol</w:t>
            </w:r>
          </w:p>
        </w:tc>
        <w:tc>
          <w:tcPr>
            <w:tcW w:w="1138" w:type="dxa"/>
          </w:tcPr>
          <w:p w:rsidR="00414666" w:rsidRPr="002B06E1" w:rsidRDefault="00414666" w:rsidP="00382998">
            <w:pPr>
              <w:spacing w:after="0" w:line="240" w:lineRule="auto"/>
              <w:jc w:val="center"/>
              <w:rPr>
                <w:rFonts w:ascii="Arial" w:hAnsi="Arial" w:cs="Arial"/>
              </w:rPr>
            </w:pPr>
            <w:r w:rsidRPr="002B06E1">
              <w:rPr>
                <w:rFonts w:ascii="Arial" w:hAnsi="Arial" w:cs="Arial"/>
              </w:rPr>
              <w:t>23</w:t>
            </w:r>
          </w:p>
        </w:tc>
        <w:tc>
          <w:tcPr>
            <w:tcW w:w="1265" w:type="dxa"/>
          </w:tcPr>
          <w:p w:rsidR="00414666" w:rsidRPr="002B06E1" w:rsidRDefault="00414666" w:rsidP="00382998">
            <w:pPr>
              <w:spacing w:after="0" w:line="240" w:lineRule="auto"/>
              <w:jc w:val="center"/>
              <w:rPr>
                <w:rFonts w:ascii="Arial" w:hAnsi="Arial" w:cs="Arial"/>
              </w:rPr>
            </w:pPr>
            <w:r w:rsidRPr="002B06E1">
              <w:rPr>
                <w:rFonts w:ascii="Arial" w:hAnsi="Arial" w:cs="Arial"/>
              </w:rPr>
              <w:t>56</w:t>
            </w:r>
            <w:r w:rsidR="00274F60">
              <w:rPr>
                <w:rFonts w:ascii="Arial" w:hAnsi="Arial" w:cs="Arial"/>
              </w:rPr>
              <w:t>,00</w:t>
            </w:r>
          </w:p>
        </w:tc>
        <w:tc>
          <w:tcPr>
            <w:tcW w:w="1626" w:type="dxa"/>
          </w:tcPr>
          <w:p w:rsidR="00414666" w:rsidRPr="002B06E1" w:rsidRDefault="00414666" w:rsidP="00382998">
            <w:pPr>
              <w:spacing w:after="0" w:line="240" w:lineRule="auto"/>
              <w:jc w:val="center"/>
              <w:rPr>
                <w:rFonts w:ascii="Arial" w:hAnsi="Arial" w:cs="Arial"/>
              </w:rPr>
            </w:pPr>
            <w:r w:rsidRPr="002B06E1">
              <w:rPr>
                <w:rFonts w:ascii="Arial" w:hAnsi="Arial" w:cs="Arial"/>
              </w:rPr>
              <w:t>12,57</w:t>
            </w:r>
          </w:p>
        </w:tc>
        <w:tc>
          <w:tcPr>
            <w:tcW w:w="1268" w:type="dxa"/>
            <w:vMerge/>
          </w:tcPr>
          <w:p w:rsidR="00414666" w:rsidRPr="002B06E1" w:rsidRDefault="00414666" w:rsidP="00382998">
            <w:pPr>
              <w:spacing w:after="0" w:line="240" w:lineRule="auto"/>
              <w:jc w:val="center"/>
              <w:rPr>
                <w:rFonts w:ascii="Arial" w:hAnsi="Arial" w:cs="Arial"/>
              </w:rPr>
            </w:pPr>
          </w:p>
        </w:tc>
        <w:tc>
          <w:tcPr>
            <w:tcW w:w="1158" w:type="dxa"/>
            <w:vMerge/>
          </w:tcPr>
          <w:p w:rsidR="00414666" w:rsidRPr="002B06E1" w:rsidRDefault="00414666" w:rsidP="00382998">
            <w:pPr>
              <w:spacing w:after="0" w:line="240" w:lineRule="auto"/>
              <w:jc w:val="center"/>
              <w:rPr>
                <w:rFonts w:ascii="Arial" w:hAnsi="Arial" w:cs="Arial"/>
              </w:rPr>
            </w:pPr>
          </w:p>
        </w:tc>
        <w:tc>
          <w:tcPr>
            <w:tcW w:w="1177" w:type="dxa"/>
            <w:vMerge/>
          </w:tcPr>
          <w:p w:rsidR="00414666" w:rsidRPr="002B06E1" w:rsidRDefault="00414666" w:rsidP="00382998">
            <w:pPr>
              <w:spacing w:after="0" w:line="240" w:lineRule="auto"/>
              <w:jc w:val="center"/>
              <w:rPr>
                <w:rFonts w:ascii="Arial" w:hAnsi="Arial" w:cs="Arial"/>
              </w:rPr>
            </w:pPr>
          </w:p>
        </w:tc>
      </w:tr>
    </w:tbl>
    <w:p w:rsidR="00414666" w:rsidRPr="002B06E1" w:rsidRDefault="00414666" w:rsidP="00E74A0D">
      <w:pPr>
        <w:autoSpaceDE w:val="0"/>
        <w:autoSpaceDN w:val="0"/>
        <w:adjustRightInd w:val="0"/>
        <w:spacing w:after="0" w:line="360" w:lineRule="auto"/>
        <w:jc w:val="both"/>
        <w:rPr>
          <w:rFonts w:ascii="Arial" w:hAnsi="Arial" w:cs="Arial"/>
          <w:sz w:val="18"/>
          <w:szCs w:val="18"/>
          <w:lang w:eastAsia="tr-TR"/>
        </w:rPr>
      </w:pPr>
      <w:r w:rsidRPr="002B06E1">
        <w:rPr>
          <w:rFonts w:ascii="Arial" w:hAnsi="Arial" w:cs="Arial"/>
          <w:sz w:val="18"/>
          <w:szCs w:val="18"/>
          <w:lang w:eastAsia="tr-TR"/>
        </w:rPr>
        <w:t>*p&lt;.05 olduğunda fark anlamlıdır.</w:t>
      </w:r>
    </w:p>
    <w:p w:rsidR="00414666" w:rsidRPr="002B06E1" w:rsidRDefault="00414666" w:rsidP="00382998">
      <w:pPr>
        <w:autoSpaceDE w:val="0"/>
        <w:autoSpaceDN w:val="0"/>
        <w:adjustRightInd w:val="0"/>
        <w:spacing w:after="0" w:line="360" w:lineRule="auto"/>
        <w:ind w:firstLine="567"/>
        <w:jc w:val="both"/>
        <w:rPr>
          <w:rFonts w:ascii="Arial" w:hAnsi="Arial" w:cs="Arial"/>
          <w:lang w:eastAsia="tr-TR"/>
        </w:rPr>
      </w:pPr>
    </w:p>
    <w:p w:rsidR="00414666" w:rsidRPr="002B06E1" w:rsidRDefault="00414666" w:rsidP="00154913">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 xml:space="preserve">BSBT deney ve kontrol grubu </w:t>
      </w:r>
      <w:r w:rsidR="00A14565">
        <w:rPr>
          <w:rFonts w:ascii="Arial" w:hAnsi="Arial" w:cs="Arial"/>
          <w:lang w:eastAsia="tr-TR"/>
        </w:rPr>
        <w:t>ön-test</w:t>
      </w:r>
      <w:r w:rsidRPr="002B06E1">
        <w:rPr>
          <w:rFonts w:ascii="Arial" w:hAnsi="Arial" w:cs="Arial"/>
          <w:lang w:eastAsia="tr-TR"/>
        </w:rPr>
        <w:t xml:space="preserve"> puanları t-testi karşılaştırıldığında t= -1,17 p&gt;0,05 olduğu tespit edilmiştir. Tablo 8’de görüldüğü gibi “p” değeri 0,248 bulunduğundan gruplar arasındaki ilişki istatistiksel olarak anlamlı olmadığı söylenebilir. Yapılan t-testi </w:t>
      </w:r>
      <w:r w:rsidR="005E1482">
        <w:rPr>
          <w:rFonts w:ascii="Arial" w:hAnsi="Arial" w:cs="Arial"/>
          <w:lang w:eastAsia="tr-TR"/>
        </w:rPr>
        <w:t xml:space="preserve">bulguları </w:t>
      </w:r>
      <w:r w:rsidRPr="002B06E1">
        <w:rPr>
          <w:rFonts w:ascii="Arial" w:hAnsi="Arial" w:cs="Arial"/>
          <w:lang w:eastAsia="tr-TR"/>
        </w:rPr>
        <w:t>ve gruplara ait ortamlalar birlikte değerlendirildiğinde, kontrol grubu öğrencilerinin BSBT’ de deney grubu öğrencileri ile özdeş bir başarıya sahip olduğu denilebilir.</w:t>
      </w:r>
    </w:p>
    <w:p w:rsidR="00414666" w:rsidRPr="002B06E1" w:rsidRDefault="00414666" w:rsidP="00382998">
      <w:pPr>
        <w:autoSpaceDE w:val="0"/>
        <w:autoSpaceDN w:val="0"/>
        <w:adjustRightInd w:val="0"/>
        <w:spacing w:after="0" w:line="360" w:lineRule="auto"/>
        <w:jc w:val="both"/>
        <w:rPr>
          <w:rFonts w:ascii="Arial" w:hAnsi="Arial" w:cs="Arial"/>
          <w:b/>
          <w:bCs/>
          <w:iCs/>
          <w:lang w:eastAsia="tr-TR"/>
        </w:rPr>
      </w:pPr>
    </w:p>
    <w:p w:rsidR="00414666" w:rsidRDefault="00414666" w:rsidP="009C4BA7">
      <w:pPr>
        <w:autoSpaceDE w:val="0"/>
        <w:autoSpaceDN w:val="0"/>
        <w:adjustRightInd w:val="0"/>
        <w:spacing w:after="0" w:line="360" w:lineRule="auto"/>
        <w:ind w:firstLine="567"/>
        <w:jc w:val="both"/>
        <w:rPr>
          <w:rFonts w:ascii="Arial" w:hAnsi="Arial" w:cs="Arial"/>
          <w:b/>
          <w:bCs/>
          <w:iCs/>
          <w:lang w:eastAsia="tr-TR"/>
        </w:rPr>
      </w:pPr>
      <w:r w:rsidRPr="002B06E1">
        <w:rPr>
          <w:rFonts w:ascii="Arial" w:hAnsi="Arial" w:cs="Arial"/>
          <w:b/>
          <w:bCs/>
          <w:iCs/>
          <w:lang w:eastAsia="tr-TR"/>
        </w:rPr>
        <w:t>Üçüncü Alt Probleme İlişkin Bulgular</w:t>
      </w:r>
    </w:p>
    <w:p w:rsidR="005158F5" w:rsidRDefault="005158F5" w:rsidP="009C4BA7">
      <w:pPr>
        <w:autoSpaceDE w:val="0"/>
        <w:autoSpaceDN w:val="0"/>
        <w:adjustRightInd w:val="0"/>
        <w:spacing w:after="0" w:line="360" w:lineRule="auto"/>
        <w:ind w:firstLine="567"/>
        <w:jc w:val="both"/>
        <w:rPr>
          <w:rFonts w:ascii="Arial" w:hAnsi="Arial" w:cs="Arial"/>
          <w:b/>
          <w:bCs/>
          <w:iCs/>
          <w:lang w:eastAsia="tr-TR"/>
        </w:rPr>
      </w:pPr>
    </w:p>
    <w:p w:rsidR="00B8648C" w:rsidRPr="002B06E1" w:rsidRDefault="00B8648C" w:rsidP="00B8648C">
      <w:pPr>
        <w:spacing w:after="0" w:line="360" w:lineRule="auto"/>
        <w:ind w:firstLine="567"/>
        <w:jc w:val="both"/>
        <w:rPr>
          <w:rFonts w:ascii="Arial" w:hAnsi="Arial" w:cs="Arial"/>
          <w:lang w:eastAsia="tr-TR"/>
        </w:rPr>
      </w:pPr>
      <w:r w:rsidRPr="002B06E1">
        <w:rPr>
          <w:rFonts w:ascii="Arial" w:hAnsi="Arial" w:cs="Arial"/>
          <w:lang w:eastAsia="tr-TR"/>
        </w:rPr>
        <w:t xml:space="preserve">Maddenin Tanecikli Yapısı Başarı Testi uygulandığında, deney ve kontrol gruplarının son-test puanları arasında anlamlı düzeyde </w:t>
      </w:r>
      <w:r>
        <w:rPr>
          <w:rFonts w:ascii="Arial" w:hAnsi="Arial" w:cs="Arial"/>
          <w:lang w:eastAsia="tr-TR"/>
        </w:rPr>
        <w:t>bir farklılık var mıdır? şeklin</w:t>
      </w:r>
      <w:r w:rsidRPr="002B06E1">
        <w:rPr>
          <w:rFonts w:ascii="Arial" w:hAnsi="Arial" w:cs="Arial"/>
          <w:lang w:eastAsia="tr-TR"/>
        </w:rPr>
        <w:t xml:space="preserve">de olup, deney ve kontrol grubu öğrencilerinin </w:t>
      </w:r>
      <w:r w:rsidR="00A14565">
        <w:rPr>
          <w:rFonts w:ascii="Arial" w:hAnsi="Arial" w:cs="Arial"/>
          <w:lang w:eastAsia="tr-TR"/>
        </w:rPr>
        <w:t>son-test</w:t>
      </w:r>
      <w:r w:rsidRPr="002B06E1">
        <w:rPr>
          <w:rFonts w:ascii="Arial" w:hAnsi="Arial" w:cs="Arial"/>
          <w:lang w:eastAsia="tr-TR"/>
        </w:rPr>
        <w:t xml:space="preserve"> sonucundan elde edilen verileri Tablo</w:t>
      </w:r>
      <w:r>
        <w:rPr>
          <w:rFonts w:ascii="Arial" w:hAnsi="Arial" w:cs="Arial"/>
          <w:lang w:eastAsia="tr-TR"/>
        </w:rPr>
        <w:t xml:space="preserve"> </w:t>
      </w:r>
      <w:r w:rsidR="00A90B56">
        <w:rPr>
          <w:rFonts w:ascii="Arial" w:hAnsi="Arial" w:cs="Arial"/>
          <w:lang w:eastAsia="tr-TR"/>
        </w:rPr>
        <w:t>11’ de</w:t>
      </w:r>
      <w:r w:rsidRPr="002B06E1">
        <w:rPr>
          <w:rFonts w:ascii="Arial" w:hAnsi="Arial" w:cs="Arial"/>
          <w:lang w:eastAsia="tr-TR"/>
        </w:rPr>
        <w:t xml:space="preserve"> sunulmuştur. </w:t>
      </w:r>
    </w:p>
    <w:p w:rsidR="00B8648C" w:rsidRPr="002B06E1" w:rsidRDefault="00B8648C" w:rsidP="00B8648C">
      <w:pPr>
        <w:spacing w:after="0" w:line="360" w:lineRule="auto"/>
        <w:jc w:val="both"/>
        <w:rPr>
          <w:rFonts w:ascii="Arial" w:hAnsi="Arial" w:cs="Arial"/>
          <w:lang w:eastAsia="tr-TR"/>
        </w:rPr>
      </w:pPr>
    </w:p>
    <w:p w:rsidR="00B8648C" w:rsidRPr="00B8648C" w:rsidRDefault="00B8648C" w:rsidP="009C4BA7">
      <w:pPr>
        <w:spacing w:line="360" w:lineRule="auto"/>
        <w:jc w:val="both"/>
        <w:rPr>
          <w:rFonts w:ascii="Arial" w:hAnsi="Arial" w:cs="Arial"/>
          <w:lang w:eastAsia="tr-TR"/>
        </w:rPr>
      </w:pPr>
      <w:r w:rsidRPr="002B06E1">
        <w:rPr>
          <w:rFonts w:ascii="Arial" w:hAnsi="Arial" w:cs="Arial"/>
          <w:b/>
          <w:lang w:eastAsia="tr-TR"/>
        </w:rPr>
        <w:t xml:space="preserve">Tablo </w:t>
      </w:r>
      <w:r w:rsidR="00A90B56">
        <w:rPr>
          <w:rFonts w:ascii="Arial" w:hAnsi="Arial" w:cs="Arial"/>
          <w:b/>
          <w:lang w:eastAsia="tr-TR"/>
        </w:rPr>
        <w:t>11</w:t>
      </w:r>
      <w:r w:rsidRPr="002B06E1">
        <w:rPr>
          <w:rFonts w:ascii="Arial" w:hAnsi="Arial" w:cs="Arial"/>
          <w:b/>
          <w:lang w:eastAsia="tr-TR"/>
        </w:rPr>
        <w:t>.</w:t>
      </w:r>
      <w:r w:rsidRPr="002B06E1">
        <w:rPr>
          <w:rFonts w:ascii="Arial" w:hAnsi="Arial" w:cs="Arial"/>
          <w:lang w:eastAsia="tr-TR"/>
        </w:rPr>
        <w:t xml:space="preserve"> MTYBT </w:t>
      </w:r>
      <w:r w:rsidR="00A14565">
        <w:rPr>
          <w:rFonts w:ascii="Arial" w:hAnsi="Arial" w:cs="Arial"/>
          <w:lang w:eastAsia="tr-TR"/>
        </w:rPr>
        <w:t>Son-test</w:t>
      </w:r>
      <w:r w:rsidRPr="002B06E1">
        <w:rPr>
          <w:rFonts w:ascii="Arial" w:hAnsi="Arial" w:cs="Arial"/>
          <w:lang w:eastAsia="tr-TR"/>
        </w:rPr>
        <w:t>ine Kontrol ve Deney Grubu Öğrenciler</w:t>
      </w:r>
      <w:r>
        <w:rPr>
          <w:rFonts w:ascii="Arial" w:hAnsi="Arial" w:cs="Arial"/>
          <w:lang w:eastAsia="tr-TR"/>
        </w:rPr>
        <w:t>inin Doğru Cevap Verme Oranları</w:t>
      </w:r>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5"/>
        <w:gridCol w:w="816"/>
        <w:gridCol w:w="989"/>
        <w:gridCol w:w="816"/>
        <w:gridCol w:w="989"/>
        <w:gridCol w:w="816"/>
        <w:gridCol w:w="1141"/>
        <w:gridCol w:w="816"/>
        <w:gridCol w:w="1141"/>
      </w:tblGrid>
      <w:tr w:rsidR="00B8648C" w:rsidRPr="002B06E1" w:rsidTr="00D42E14">
        <w:trPr>
          <w:trHeight w:val="263"/>
        </w:trPr>
        <w:tc>
          <w:tcPr>
            <w:tcW w:w="0" w:type="auto"/>
            <w:vMerge w:val="restart"/>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Madde</w:t>
            </w:r>
          </w:p>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Sayısı</w:t>
            </w:r>
          </w:p>
        </w:tc>
        <w:tc>
          <w:tcPr>
            <w:tcW w:w="0" w:type="auto"/>
            <w:gridSpan w:val="4"/>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Deney Grubu</w:t>
            </w:r>
          </w:p>
        </w:tc>
        <w:tc>
          <w:tcPr>
            <w:tcW w:w="0" w:type="auto"/>
            <w:gridSpan w:val="4"/>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Kontrol Grubu</w:t>
            </w:r>
          </w:p>
        </w:tc>
      </w:tr>
      <w:tr w:rsidR="00B8648C" w:rsidRPr="002B06E1" w:rsidTr="00D42E14">
        <w:trPr>
          <w:trHeight w:val="151"/>
        </w:trPr>
        <w:tc>
          <w:tcPr>
            <w:tcW w:w="0" w:type="auto"/>
            <w:vMerge/>
          </w:tcPr>
          <w:p w:rsidR="00B8648C" w:rsidRPr="002B06E1" w:rsidRDefault="00B8648C" w:rsidP="00D42E14">
            <w:pPr>
              <w:spacing w:after="0" w:line="240" w:lineRule="auto"/>
              <w:jc w:val="center"/>
              <w:rPr>
                <w:rFonts w:ascii="Arial" w:hAnsi="Arial" w:cs="Arial"/>
                <w:b/>
                <w:lang w:eastAsia="tr-TR"/>
              </w:rPr>
            </w:pP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Doğru</w:t>
            </w: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Yanlış</w:t>
            </w: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Doğru</w:t>
            </w:r>
          </w:p>
        </w:tc>
        <w:tc>
          <w:tcPr>
            <w:tcW w:w="0" w:type="auto"/>
            <w:gridSpan w:val="2"/>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Yanlış</w:t>
            </w:r>
          </w:p>
        </w:tc>
      </w:tr>
      <w:tr w:rsidR="00B8648C" w:rsidRPr="002B06E1" w:rsidTr="00D42E14">
        <w:trPr>
          <w:trHeight w:val="151"/>
        </w:trPr>
        <w:tc>
          <w:tcPr>
            <w:tcW w:w="0" w:type="auto"/>
            <w:vMerge/>
          </w:tcPr>
          <w:p w:rsidR="00B8648C" w:rsidRPr="002B06E1" w:rsidRDefault="00B8648C" w:rsidP="00D42E14">
            <w:pPr>
              <w:spacing w:after="0" w:line="240" w:lineRule="auto"/>
              <w:jc w:val="center"/>
              <w:rPr>
                <w:rFonts w:ascii="Arial" w:hAnsi="Arial" w:cs="Arial"/>
                <w:b/>
                <w:lang w:eastAsia="tr-TR"/>
              </w:rPr>
            </w:pP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(f)</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82,6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17,4</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43,5</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8</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22</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95,7</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4,3</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lastRenderedPageBreak/>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7</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18</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78,3</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21,7</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82,6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17,4</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80</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5</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21,7</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18</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78,3</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19</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36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17,4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19</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82,6</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47,8</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73,9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26,1</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78,3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21,7</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21</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73,9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26,1</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r>
      <w:tr w:rsidR="00B8648C" w:rsidRPr="002B06E1" w:rsidTr="00D42E14">
        <w:trPr>
          <w:trHeight w:val="245"/>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65,2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34,8</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80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5</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69,6</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30,4</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29</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96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4</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17</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73,9</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6</w:t>
            </w:r>
          </w:p>
        </w:tc>
        <w:tc>
          <w:tcPr>
            <w:tcW w:w="0" w:type="auto"/>
          </w:tcPr>
          <w:p w:rsidR="00B8648C" w:rsidRPr="002B06E1" w:rsidRDefault="00B8648C" w:rsidP="00D42E14">
            <w:pPr>
              <w:spacing w:after="0" w:line="240" w:lineRule="auto"/>
              <w:jc w:val="center"/>
              <w:rPr>
                <w:rFonts w:ascii="Arial" w:hAnsi="Arial" w:cs="Arial"/>
                <w:b/>
                <w:lang w:eastAsia="tr-TR"/>
              </w:rPr>
            </w:pPr>
            <w:r w:rsidRPr="002B06E1">
              <w:rPr>
                <w:rFonts w:ascii="Arial" w:hAnsi="Arial" w:cs="Arial"/>
                <w:b/>
                <w:lang w:eastAsia="tr-TR"/>
              </w:rPr>
              <w:t>26,1</w:t>
            </w:r>
          </w:p>
        </w:tc>
      </w:tr>
      <w:tr w:rsidR="00B8648C" w:rsidRPr="002B06E1" w:rsidTr="00D42E14">
        <w:trPr>
          <w:trHeight w:val="263"/>
        </w:trPr>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30</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72</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7</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28</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14</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60,9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9</w:t>
            </w:r>
          </w:p>
        </w:tc>
        <w:tc>
          <w:tcPr>
            <w:tcW w:w="0" w:type="auto"/>
          </w:tcPr>
          <w:p w:rsidR="00B8648C" w:rsidRPr="002B06E1" w:rsidRDefault="00B8648C" w:rsidP="00D42E14">
            <w:pPr>
              <w:spacing w:after="0" w:line="240" w:lineRule="auto"/>
              <w:jc w:val="center"/>
              <w:rPr>
                <w:rFonts w:ascii="Arial" w:hAnsi="Arial" w:cs="Arial"/>
                <w:lang w:eastAsia="tr-TR"/>
              </w:rPr>
            </w:pPr>
            <w:r w:rsidRPr="002B06E1">
              <w:rPr>
                <w:rFonts w:ascii="Arial" w:hAnsi="Arial" w:cs="Arial"/>
                <w:lang w:eastAsia="tr-TR"/>
              </w:rPr>
              <w:t>39,1</w:t>
            </w:r>
          </w:p>
        </w:tc>
      </w:tr>
    </w:tbl>
    <w:p w:rsidR="00B8648C" w:rsidRPr="002B06E1" w:rsidRDefault="00B8648C" w:rsidP="00B8648C">
      <w:pPr>
        <w:autoSpaceDE w:val="0"/>
        <w:autoSpaceDN w:val="0"/>
        <w:adjustRightInd w:val="0"/>
        <w:spacing w:after="0" w:line="360" w:lineRule="auto"/>
        <w:jc w:val="both"/>
        <w:rPr>
          <w:rFonts w:ascii="Arial" w:hAnsi="Arial" w:cs="Arial"/>
          <w:b/>
          <w:bCs/>
          <w:iCs/>
          <w:lang w:eastAsia="tr-TR"/>
        </w:rPr>
      </w:pPr>
    </w:p>
    <w:p w:rsidR="00B8648C" w:rsidRPr="002B06E1"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Tablo</w:t>
      </w:r>
      <w:r w:rsidR="00A90B56">
        <w:rPr>
          <w:rFonts w:ascii="Arial" w:hAnsi="Arial" w:cs="Arial"/>
          <w:iCs/>
          <w:lang w:eastAsia="tr-TR"/>
        </w:rPr>
        <w:t xml:space="preserve"> 11</w:t>
      </w:r>
      <w:r w:rsidRPr="002B06E1">
        <w:rPr>
          <w:rFonts w:ascii="Arial" w:hAnsi="Arial" w:cs="Arial"/>
          <w:iCs/>
          <w:lang w:eastAsia="tr-TR"/>
        </w:rPr>
        <w:t xml:space="preserve"> incelendiğinde kontrol grubunda</w:t>
      </w:r>
      <w:r>
        <w:rPr>
          <w:rFonts w:ascii="Arial" w:hAnsi="Arial" w:cs="Arial"/>
          <w:iCs/>
          <w:lang w:eastAsia="tr-TR"/>
        </w:rPr>
        <w:t xml:space="preserve"> bulunan öğrenciler 19.</w:t>
      </w:r>
      <w:r w:rsidR="00AE3CDA">
        <w:rPr>
          <w:rFonts w:ascii="Arial" w:hAnsi="Arial" w:cs="Arial"/>
          <w:iCs/>
          <w:lang w:eastAsia="tr-TR"/>
        </w:rPr>
        <w:t xml:space="preserve"> m</w:t>
      </w:r>
      <w:r>
        <w:rPr>
          <w:rFonts w:ascii="Arial" w:hAnsi="Arial" w:cs="Arial"/>
          <w:iCs/>
          <w:lang w:eastAsia="tr-TR"/>
        </w:rPr>
        <w:t>addeye e</w:t>
      </w:r>
      <w:r w:rsidRPr="002B06E1">
        <w:rPr>
          <w:rFonts w:ascii="Arial" w:hAnsi="Arial" w:cs="Arial"/>
          <w:iCs/>
          <w:lang w:eastAsia="tr-TR"/>
        </w:rPr>
        <w:t>n düşük cevabı vermiştir. Kontrol grubunda bulunan öğrenciler, 19.</w:t>
      </w:r>
      <w:r w:rsidR="00AE3CDA">
        <w:rPr>
          <w:rFonts w:ascii="Arial" w:hAnsi="Arial" w:cs="Arial"/>
          <w:iCs/>
          <w:lang w:eastAsia="tr-TR"/>
        </w:rPr>
        <w:t xml:space="preserve"> m</w:t>
      </w:r>
      <w:r w:rsidRPr="002B06E1">
        <w:rPr>
          <w:rFonts w:ascii="Arial" w:hAnsi="Arial" w:cs="Arial"/>
          <w:iCs/>
          <w:lang w:eastAsia="tr-TR"/>
        </w:rPr>
        <w:t>addeye 4 kişi doğru cevap verdiği görülmüştür</w:t>
      </w:r>
      <w:r w:rsidR="00F61488" w:rsidRPr="00F61488">
        <w:rPr>
          <w:rFonts w:ascii="Arial" w:hAnsi="Arial" w:cs="Arial"/>
          <w:iCs/>
          <w:lang w:eastAsia="tr-TR"/>
        </w:rPr>
        <w:t xml:space="preserve"> </w:t>
      </w:r>
      <w:r w:rsidR="00F61488" w:rsidRPr="002B06E1">
        <w:rPr>
          <w:rFonts w:ascii="Arial" w:hAnsi="Arial" w:cs="Arial"/>
          <w:iCs/>
          <w:lang w:eastAsia="tr-TR"/>
        </w:rPr>
        <w:t>Deney grubunda ise en düşük doğru olarak cevaplanan madde ise 15. madde olarak saptanmıştır.</w:t>
      </w:r>
      <w:r w:rsidR="001B1B24">
        <w:rPr>
          <w:rFonts w:ascii="Arial" w:hAnsi="Arial" w:cs="Arial"/>
          <w:iCs/>
          <w:lang w:eastAsia="tr-TR"/>
        </w:rPr>
        <w:t xml:space="preserve"> 15. ve 19. </w:t>
      </w:r>
      <w:r w:rsidR="00F61488">
        <w:rPr>
          <w:rFonts w:ascii="Arial" w:hAnsi="Arial" w:cs="Arial"/>
          <w:iCs/>
          <w:lang w:eastAsia="tr-TR"/>
        </w:rPr>
        <w:t>maddeler</w:t>
      </w:r>
      <w:r w:rsidR="001B1B24">
        <w:rPr>
          <w:rFonts w:ascii="Arial" w:hAnsi="Arial" w:cs="Arial"/>
          <w:iCs/>
          <w:lang w:eastAsia="tr-TR"/>
        </w:rPr>
        <w:t xml:space="preserve"> </w:t>
      </w:r>
      <w:r w:rsidR="001B1B24" w:rsidRPr="001B1B24">
        <w:rPr>
          <w:rFonts w:ascii="Arial" w:hAnsi="Arial" w:cs="Arial"/>
          <w:iCs/>
          <w:lang w:eastAsia="tr-TR"/>
        </w:rPr>
        <w:t>atom ve özellikleri</w:t>
      </w:r>
      <w:r w:rsidR="00F61488">
        <w:rPr>
          <w:rFonts w:ascii="Arial" w:hAnsi="Arial" w:cs="Arial"/>
          <w:iCs/>
          <w:lang w:eastAsia="tr-TR"/>
        </w:rPr>
        <w:t xml:space="preserve"> konusunu içerdiği belirlenmiştir. </w:t>
      </w:r>
      <w:r w:rsidRPr="002B06E1">
        <w:rPr>
          <w:rFonts w:ascii="Arial" w:hAnsi="Arial" w:cs="Arial"/>
          <w:iCs/>
          <w:lang w:eastAsia="tr-TR"/>
        </w:rPr>
        <w:t>En az cevaplanan maddelerin yüzdelik olarak gruplar arasındaki duruma bakıldığında kontrol grubu öğrencileri 19.</w:t>
      </w:r>
      <w:r w:rsidR="00AE3CDA">
        <w:rPr>
          <w:rFonts w:ascii="Arial" w:hAnsi="Arial" w:cs="Arial"/>
          <w:iCs/>
          <w:lang w:eastAsia="tr-TR"/>
        </w:rPr>
        <w:t xml:space="preserve"> </w:t>
      </w:r>
      <w:r w:rsidRPr="002B06E1">
        <w:rPr>
          <w:rFonts w:ascii="Arial" w:hAnsi="Arial" w:cs="Arial"/>
          <w:iCs/>
          <w:lang w:eastAsia="tr-TR"/>
        </w:rPr>
        <w:t>maddeye % 17,4 doğru cevap verirken deney grubu öğrencileri 15. maddeye %20 doğru cevap verdiği gözlenmiştir.</w:t>
      </w:r>
    </w:p>
    <w:p w:rsidR="00414666" w:rsidRPr="00B8648C"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Gruplara göre en çok cevaplanan maddelere bakılırsa 5. madde kontrol grubu tarafından 22 öğrenci ile e</w:t>
      </w:r>
      <w:r w:rsidR="00F61488">
        <w:rPr>
          <w:rFonts w:ascii="Arial" w:hAnsi="Arial" w:cs="Arial"/>
          <w:iCs/>
          <w:lang w:eastAsia="tr-TR"/>
        </w:rPr>
        <w:t>n çok cevaplanan madde olmuştur ve bu madde tanecikli yapı konusu ile ilgili olduğu belirlenmiştir. D</w:t>
      </w:r>
      <w:r w:rsidRPr="002B06E1">
        <w:rPr>
          <w:rFonts w:ascii="Arial" w:hAnsi="Arial" w:cs="Arial"/>
          <w:iCs/>
          <w:lang w:eastAsia="tr-TR"/>
        </w:rPr>
        <w:t>oğru cevaplanan soruların yüzdelik oranlarına bakıldığında öğrencilerin 5. maddeye % 95,7 oranla doğru cevap verdikleri görülmektedir.</w:t>
      </w:r>
      <w:r w:rsidR="00F61488">
        <w:rPr>
          <w:rFonts w:ascii="Arial" w:hAnsi="Arial" w:cs="Arial"/>
          <w:iCs/>
          <w:lang w:eastAsia="tr-TR"/>
        </w:rPr>
        <w:t xml:space="preserve"> </w:t>
      </w:r>
      <w:r w:rsidRPr="002B06E1">
        <w:rPr>
          <w:rFonts w:ascii="Arial" w:hAnsi="Arial" w:cs="Arial"/>
          <w:iCs/>
          <w:lang w:eastAsia="tr-TR"/>
        </w:rPr>
        <w:t>Deney grubu öğrencileri ise 7. ve 29. maddeye 24 öğrenci cevabı ile en çok doğru cevaplanan madde durumuna gelmiştir</w:t>
      </w:r>
      <w:r w:rsidR="00F61488">
        <w:rPr>
          <w:rFonts w:ascii="Arial" w:hAnsi="Arial" w:cs="Arial"/>
          <w:iCs/>
          <w:lang w:eastAsia="tr-TR"/>
        </w:rPr>
        <w:t>. 7. madde karışım ve özellikleri, 29. madde ise katı, sıvı, gaz özellikleri ile ilgili olduğu tespit edilmiştir.</w:t>
      </w:r>
      <w:r w:rsidRPr="002B06E1">
        <w:rPr>
          <w:rFonts w:ascii="Arial" w:hAnsi="Arial" w:cs="Arial"/>
          <w:iCs/>
          <w:lang w:eastAsia="tr-TR"/>
        </w:rPr>
        <w:t xml:space="preserve"> </w:t>
      </w:r>
      <w:r w:rsidR="00AE3CDA">
        <w:rPr>
          <w:rFonts w:ascii="Arial" w:hAnsi="Arial" w:cs="Arial"/>
          <w:iCs/>
          <w:lang w:eastAsia="tr-TR"/>
        </w:rPr>
        <w:t>Ö</w:t>
      </w:r>
      <w:r w:rsidRPr="002B06E1">
        <w:rPr>
          <w:rFonts w:ascii="Arial" w:hAnsi="Arial" w:cs="Arial"/>
          <w:iCs/>
          <w:lang w:eastAsia="tr-TR"/>
        </w:rPr>
        <w:t>ğrencilerin %</w:t>
      </w:r>
      <w:r w:rsidR="00AE3CDA">
        <w:rPr>
          <w:rFonts w:ascii="Arial" w:hAnsi="Arial" w:cs="Arial"/>
          <w:iCs/>
          <w:lang w:eastAsia="tr-TR"/>
        </w:rPr>
        <w:t xml:space="preserve"> </w:t>
      </w:r>
      <w:r w:rsidRPr="002B06E1">
        <w:rPr>
          <w:rFonts w:ascii="Arial" w:hAnsi="Arial" w:cs="Arial"/>
          <w:iCs/>
          <w:lang w:eastAsia="tr-TR"/>
        </w:rPr>
        <w:t xml:space="preserve">96’sının 7. ve 29. maddeye doğru cevap verdiği </w:t>
      </w:r>
      <w:r w:rsidR="00AE3CDA">
        <w:rPr>
          <w:rFonts w:ascii="Arial" w:hAnsi="Arial" w:cs="Arial"/>
          <w:iCs/>
          <w:lang w:eastAsia="tr-TR"/>
        </w:rPr>
        <w:t>belirlenmiştir.</w:t>
      </w:r>
      <w:r w:rsidRPr="002B06E1">
        <w:rPr>
          <w:rFonts w:ascii="Arial" w:hAnsi="Arial" w:cs="Arial"/>
          <w:iCs/>
          <w:lang w:eastAsia="tr-TR"/>
        </w:rPr>
        <w:t xml:space="preserve"> Öğrencilerin verdiği cevaplar doğrultusunda kontrol grubu öğrencilerin doğru ortalaması % 64,5, deney grubu </w:t>
      </w:r>
      <w:r w:rsidRPr="002B06E1">
        <w:rPr>
          <w:rFonts w:ascii="Arial" w:hAnsi="Arial" w:cs="Arial"/>
          <w:iCs/>
          <w:lang w:eastAsia="tr-TR"/>
        </w:rPr>
        <w:lastRenderedPageBreak/>
        <w:t>öğrencilerin doğru ortalaması ise %74,9 olduğu görülmektedir. Kontrol grubu öğrencileri deney grubuna göre daha düş</w:t>
      </w:r>
      <w:r>
        <w:rPr>
          <w:rFonts w:ascii="Arial" w:hAnsi="Arial" w:cs="Arial"/>
          <w:iCs/>
          <w:lang w:eastAsia="tr-TR"/>
        </w:rPr>
        <w:t>ük doğru ortalamasına sahiptir.</w:t>
      </w:r>
    </w:p>
    <w:p w:rsidR="00B8648C" w:rsidRPr="002B06E1"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 xml:space="preserve">Uygulama sonrasında deney ve kontrol grubunun başarıları açısından anlamlı bir farklılık olup olmadığını belirlemek amacıyla t testi yapılmış, verilerin analizinden elde edilen bulgular Tablo </w:t>
      </w:r>
      <w:r w:rsidR="00A90B56">
        <w:rPr>
          <w:rFonts w:ascii="Arial" w:hAnsi="Arial" w:cs="Arial"/>
          <w:iCs/>
          <w:lang w:eastAsia="tr-TR"/>
        </w:rPr>
        <w:t>12’de</w:t>
      </w:r>
      <w:r w:rsidRPr="002B06E1">
        <w:rPr>
          <w:rFonts w:ascii="Arial" w:hAnsi="Arial" w:cs="Arial"/>
          <w:iCs/>
          <w:lang w:eastAsia="tr-TR"/>
        </w:rPr>
        <w:t xml:space="preserve"> sunulmuştur. </w:t>
      </w:r>
    </w:p>
    <w:p w:rsidR="00414666" w:rsidRPr="002B06E1" w:rsidRDefault="00414666" w:rsidP="005158F5">
      <w:pPr>
        <w:autoSpaceDE w:val="0"/>
        <w:autoSpaceDN w:val="0"/>
        <w:adjustRightInd w:val="0"/>
        <w:spacing w:after="0" w:line="360" w:lineRule="auto"/>
        <w:jc w:val="both"/>
        <w:rPr>
          <w:rFonts w:ascii="Arial" w:hAnsi="Arial" w:cs="Arial"/>
          <w:iCs/>
          <w:lang w:eastAsia="tr-TR"/>
        </w:rPr>
      </w:pPr>
    </w:p>
    <w:p w:rsidR="00414666" w:rsidRPr="002B06E1" w:rsidRDefault="00414666" w:rsidP="009C4BA7">
      <w:pPr>
        <w:autoSpaceDE w:val="0"/>
        <w:autoSpaceDN w:val="0"/>
        <w:adjustRightInd w:val="0"/>
        <w:spacing w:line="360" w:lineRule="auto"/>
        <w:jc w:val="both"/>
        <w:rPr>
          <w:rFonts w:ascii="Arial" w:hAnsi="Arial" w:cs="Arial"/>
          <w:lang w:eastAsia="tr-TR"/>
        </w:rPr>
      </w:pPr>
      <w:r w:rsidRPr="002B06E1">
        <w:rPr>
          <w:rFonts w:ascii="Arial" w:hAnsi="Arial" w:cs="Arial"/>
          <w:b/>
          <w:lang w:eastAsia="tr-TR"/>
        </w:rPr>
        <w:t xml:space="preserve">Tablo </w:t>
      </w:r>
      <w:r w:rsidR="00A90B56">
        <w:rPr>
          <w:rFonts w:ascii="Arial" w:hAnsi="Arial" w:cs="Arial"/>
          <w:b/>
          <w:lang w:eastAsia="tr-TR"/>
        </w:rPr>
        <w:t>12</w:t>
      </w:r>
      <w:r w:rsidRPr="002B06E1">
        <w:rPr>
          <w:rFonts w:ascii="Arial" w:hAnsi="Arial" w:cs="Arial"/>
          <w:b/>
          <w:lang w:eastAsia="tr-TR"/>
        </w:rPr>
        <w:t xml:space="preserve">.  </w:t>
      </w:r>
      <w:r w:rsidRPr="002B06E1">
        <w:rPr>
          <w:rFonts w:ascii="Arial" w:hAnsi="Arial" w:cs="Arial"/>
          <w:lang w:eastAsia="tr-TR"/>
        </w:rPr>
        <w:t>Deney ve kon</w:t>
      </w:r>
      <w:r w:rsidR="00E141B0">
        <w:rPr>
          <w:rFonts w:ascii="Arial" w:hAnsi="Arial" w:cs="Arial"/>
          <w:lang w:eastAsia="tr-TR"/>
        </w:rPr>
        <w:t xml:space="preserve">trol grubu öğrencilerin MTYBT </w:t>
      </w:r>
      <w:r w:rsidR="00A14565">
        <w:rPr>
          <w:rFonts w:ascii="Arial" w:hAnsi="Arial" w:cs="Arial"/>
          <w:lang w:eastAsia="tr-TR"/>
        </w:rPr>
        <w:t>son-test</w:t>
      </w:r>
      <w:r w:rsidR="00E141B0">
        <w:rPr>
          <w:rFonts w:ascii="Arial" w:hAnsi="Arial" w:cs="Arial"/>
          <w:lang w:eastAsia="tr-TR"/>
        </w:rPr>
        <w:t xml:space="preserve"> skor</w:t>
      </w:r>
      <w:r w:rsidR="005D2850">
        <w:rPr>
          <w:rFonts w:ascii="Arial" w:hAnsi="Arial" w:cs="Arial"/>
          <w:lang w:eastAsia="tr-TR"/>
        </w:rPr>
        <w:t>ları</w:t>
      </w:r>
      <w:r w:rsidRPr="002B06E1">
        <w:rPr>
          <w:rFonts w:ascii="Arial" w:hAnsi="Arial" w:cs="Arial"/>
          <w:lang w:eastAsia="tr-TR"/>
        </w:rPr>
        <w:t xml:space="preserve"> analiz bulguları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3"/>
        <w:gridCol w:w="1129"/>
        <w:gridCol w:w="1281"/>
        <w:gridCol w:w="1632"/>
        <w:gridCol w:w="1268"/>
        <w:gridCol w:w="1155"/>
        <w:gridCol w:w="1155"/>
      </w:tblGrid>
      <w:tr w:rsidR="007C2A6E" w:rsidRPr="002B06E1" w:rsidTr="00382998">
        <w:tc>
          <w:tcPr>
            <w:tcW w:w="1243" w:type="dxa"/>
          </w:tcPr>
          <w:p w:rsidR="007C2A6E" w:rsidRPr="002B06E1" w:rsidRDefault="007C2A6E" w:rsidP="00382998">
            <w:pPr>
              <w:spacing w:after="0" w:line="240" w:lineRule="auto"/>
            </w:pPr>
          </w:p>
        </w:tc>
        <w:tc>
          <w:tcPr>
            <w:tcW w:w="1129" w:type="dxa"/>
          </w:tcPr>
          <w:p w:rsidR="007C2A6E" w:rsidRPr="007C2A6E" w:rsidRDefault="007C2A6E" w:rsidP="00F54607">
            <w:pPr>
              <w:spacing w:after="0" w:line="240" w:lineRule="auto"/>
              <w:jc w:val="center"/>
              <w:rPr>
                <w:rFonts w:ascii="Arial" w:hAnsi="Arial" w:cs="Arial"/>
              </w:rPr>
            </w:pPr>
            <w:r w:rsidRPr="007C2A6E">
              <w:rPr>
                <w:rFonts w:ascii="Arial" w:hAnsi="Arial" w:cs="Arial"/>
              </w:rPr>
              <w:t>N</w:t>
            </w:r>
          </w:p>
        </w:tc>
        <w:tc>
          <w:tcPr>
            <w:tcW w:w="1281" w:type="dxa"/>
          </w:tcPr>
          <w:p w:rsidR="007C2A6E" w:rsidRPr="007C2A6E" w:rsidRDefault="007C2A6E" w:rsidP="00F54607">
            <w:pPr>
              <w:spacing w:after="0" w:line="240" w:lineRule="auto"/>
              <w:jc w:val="center"/>
              <w:rPr>
                <w:rFonts w:ascii="Arial" w:hAnsi="Arial" w:cs="Arial"/>
              </w:rPr>
            </w:pPr>
            <w:r w:rsidRPr="007C2A6E">
              <w:object w:dxaOrig="285" w:dyaOrig="315">
                <v:shape id="_x0000_i1027" type="#_x0000_t75" style="width:14.25pt;height:15.75pt" o:ole="" filled="t">
                  <v:fill color2="black"/>
                  <v:imagedata r:id="rId15" o:title=""/>
                </v:shape>
                <o:OLEObject Type="Embed" ProgID="Equation.3" ShapeID="_x0000_i1027" DrawAspect="Content" ObjectID="_1446469106" r:id="rId18"/>
              </w:object>
            </w:r>
          </w:p>
        </w:tc>
        <w:tc>
          <w:tcPr>
            <w:tcW w:w="1632" w:type="dxa"/>
          </w:tcPr>
          <w:p w:rsidR="007C2A6E" w:rsidRPr="007C2A6E" w:rsidRDefault="007C2A6E" w:rsidP="00F54607">
            <w:pPr>
              <w:spacing w:after="0" w:line="240" w:lineRule="auto"/>
              <w:jc w:val="center"/>
              <w:rPr>
                <w:rFonts w:ascii="Arial" w:hAnsi="Arial" w:cs="Arial"/>
              </w:rPr>
            </w:pPr>
            <w:r w:rsidRPr="007C2A6E">
              <w:rPr>
                <w:rFonts w:ascii="Arial" w:hAnsi="Arial" w:cs="Arial"/>
              </w:rPr>
              <w:t>S</w:t>
            </w:r>
          </w:p>
        </w:tc>
        <w:tc>
          <w:tcPr>
            <w:tcW w:w="1268" w:type="dxa"/>
          </w:tcPr>
          <w:p w:rsidR="007C2A6E" w:rsidRPr="007C2A6E" w:rsidRDefault="007C2A6E" w:rsidP="00F54607">
            <w:pPr>
              <w:spacing w:after="0" w:line="240" w:lineRule="auto"/>
              <w:jc w:val="center"/>
              <w:rPr>
                <w:rFonts w:ascii="Arial" w:hAnsi="Arial" w:cs="Arial"/>
              </w:rPr>
            </w:pPr>
            <w:r w:rsidRPr="007C2A6E">
              <w:rPr>
                <w:rFonts w:ascii="Arial" w:hAnsi="Arial" w:cs="Arial"/>
              </w:rPr>
              <w:t>Sd</w:t>
            </w:r>
          </w:p>
        </w:tc>
        <w:tc>
          <w:tcPr>
            <w:tcW w:w="1155" w:type="dxa"/>
          </w:tcPr>
          <w:p w:rsidR="007C2A6E" w:rsidRPr="007C2A6E" w:rsidRDefault="007C2A6E" w:rsidP="00F54607">
            <w:pPr>
              <w:spacing w:after="0" w:line="240" w:lineRule="auto"/>
              <w:jc w:val="center"/>
              <w:rPr>
                <w:rFonts w:ascii="Arial" w:hAnsi="Arial" w:cs="Arial"/>
              </w:rPr>
            </w:pPr>
            <w:r w:rsidRPr="007C2A6E">
              <w:rPr>
                <w:rFonts w:ascii="Arial" w:hAnsi="Arial" w:cs="Arial"/>
              </w:rPr>
              <w:t>t</w:t>
            </w:r>
          </w:p>
        </w:tc>
        <w:tc>
          <w:tcPr>
            <w:tcW w:w="1155" w:type="dxa"/>
          </w:tcPr>
          <w:p w:rsidR="007C2A6E" w:rsidRPr="007C2A6E" w:rsidRDefault="007C2A6E" w:rsidP="00F54607">
            <w:pPr>
              <w:spacing w:after="0" w:line="240" w:lineRule="auto"/>
              <w:jc w:val="center"/>
              <w:rPr>
                <w:rFonts w:ascii="Arial" w:hAnsi="Arial" w:cs="Arial"/>
              </w:rPr>
            </w:pPr>
            <w:r w:rsidRPr="007C2A6E">
              <w:rPr>
                <w:rFonts w:ascii="Arial" w:hAnsi="Arial" w:cs="Arial"/>
              </w:rPr>
              <w:t>p</w:t>
            </w:r>
          </w:p>
        </w:tc>
      </w:tr>
      <w:tr w:rsidR="00414666" w:rsidRPr="002B06E1" w:rsidTr="00382998">
        <w:tc>
          <w:tcPr>
            <w:tcW w:w="1243" w:type="dxa"/>
          </w:tcPr>
          <w:p w:rsidR="00414666" w:rsidRPr="002B06E1" w:rsidRDefault="00414666" w:rsidP="00382998">
            <w:pPr>
              <w:spacing w:after="0" w:line="240" w:lineRule="auto"/>
              <w:rPr>
                <w:rFonts w:ascii="Arial" w:hAnsi="Arial" w:cs="Arial"/>
                <w:b/>
              </w:rPr>
            </w:pPr>
            <w:r w:rsidRPr="002B06E1">
              <w:rPr>
                <w:rFonts w:ascii="Arial" w:hAnsi="Arial" w:cs="Arial"/>
                <w:b/>
              </w:rPr>
              <w:t>Deney</w:t>
            </w:r>
          </w:p>
        </w:tc>
        <w:tc>
          <w:tcPr>
            <w:tcW w:w="1129" w:type="dxa"/>
          </w:tcPr>
          <w:p w:rsidR="00414666" w:rsidRPr="002B06E1" w:rsidRDefault="00414666" w:rsidP="00382998">
            <w:pPr>
              <w:spacing w:after="0" w:line="240" w:lineRule="auto"/>
              <w:jc w:val="center"/>
              <w:rPr>
                <w:rFonts w:ascii="Arial" w:hAnsi="Arial" w:cs="Arial"/>
              </w:rPr>
            </w:pPr>
            <w:r w:rsidRPr="002B06E1">
              <w:rPr>
                <w:rFonts w:ascii="Arial" w:hAnsi="Arial" w:cs="Arial"/>
              </w:rPr>
              <w:t>25</w:t>
            </w:r>
          </w:p>
        </w:tc>
        <w:tc>
          <w:tcPr>
            <w:tcW w:w="1281" w:type="dxa"/>
          </w:tcPr>
          <w:p w:rsidR="00414666" w:rsidRPr="002B06E1" w:rsidRDefault="00414666" w:rsidP="00382998">
            <w:pPr>
              <w:spacing w:after="0" w:line="240" w:lineRule="auto"/>
              <w:jc w:val="center"/>
              <w:rPr>
                <w:rFonts w:ascii="Arial" w:hAnsi="Arial" w:cs="Arial"/>
              </w:rPr>
            </w:pPr>
            <w:r w:rsidRPr="002B06E1">
              <w:rPr>
                <w:rFonts w:ascii="Arial" w:hAnsi="Arial" w:cs="Arial"/>
              </w:rPr>
              <w:t>74,58</w:t>
            </w:r>
          </w:p>
        </w:tc>
        <w:tc>
          <w:tcPr>
            <w:tcW w:w="1632" w:type="dxa"/>
          </w:tcPr>
          <w:p w:rsidR="00414666" w:rsidRPr="002B06E1" w:rsidRDefault="00414666" w:rsidP="00382998">
            <w:pPr>
              <w:spacing w:after="0" w:line="240" w:lineRule="auto"/>
              <w:jc w:val="center"/>
              <w:rPr>
                <w:rFonts w:ascii="Arial" w:hAnsi="Arial" w:cs="Arial"/>
              </w:rPr>
            </w:pPr>
            <w:r w:rsidRPr="002B06E1">
              <w:rPr>
                <w:rFonts w:ascii="Arial" w:hAnsi="Arial" w:cs="Arial"/>
              </w:rPr>
              <w:t>17,79</w:t>
            </w:r>
          </w:p>
        </w:tc>
        <w:tc>
          <w:tcPr>
            <w:tcW w:w="1268"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46</w:t>
            </w:r>
          </w:p>
        </w:tc>
        <w:tc>
          <w:tcPr>
            <w:tcW w:w="1155"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2,11</w:t>
            </w:r>
          </w:p>
        </w:tc>
        <w:tc>
          <w:tcPr>
            <w:tcW w:w="1155"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0,04</w:t>
            </w:r>
          </w:p>
        </w:tc>
      </w:tr>
      <w:tr w:rsidR="00414666" w:rsidRPr="002B06E1" w:rsidTr="00382998">
        <w:tc>
          <w:tcPr>
            <w:tcW w:w="1243" w:type="dxa"/>
          </w:tcPr>
          <w:p w:rsidR="00414666" w:rsidRPr="002B06E1" w:rsidRDefault="00414666" w:rsidP="00382998">
            <w:pPr>
              <w:spacing w:after="0" w:line="240" w:lineRule="auto"/>
              <w:rPr>
                <w:rFonts w:ascii="Arial" w:hAnsi="Arial" w:cs="Arial"/>
                <w:b/>
              </w:rPr>
            </w:pPr>
            <w:r w:rsidRPr="002B06E1">
              <w:rPr>
                <w:rFonts w:ascii="Arial" w:hAnsi="Arial" w:cs="Arial"/>
                <w:b/>
              </w:rPr>
              <w:t>Kontrol</w:t>
            </w:r>
          </w:p>
        </w:tc>
        <w:tc>
          <w:tcPr>
            <w:tcW w:w="1129" w:type="dxa"/>
          </w:tcPr>
          <w:p w:rsidR="00414666" w:rsidRPr="002B06E1" w:rsidRDefault="00414666" w:rsidP="00382998">
            <w:pPr>
              <w:spacing w:after="0" w:line="240" w:lineRule="auto"/>
              <w:jc w:val="center"/>
              <w:rPr>
                <w:rFonts w:ascii="Arial" w:hAnsi="Arial" w:cs="Arial"/>
              </w:rPr>
            </w:pPr>
            <w:r w:rsidRPr="002B06E1">
              <w:rPr>
                <w:rFonts w:ascii="Arial" w:hAnsi="Arial" w:cs="Arial"/>
              </w:rPr>
              <w:t>23</w:t>
            </w:r>
          </w:p>
        </w:tc>
        <w:tc>
          <w:tcPr>
            <w:tcW w:w="1281" w:type="dxa"/>
          </w:tcPr>
          <w:p w:rsidR="00414666" w:rsidRPr="002B06E1" w:rsidRDefault="00414666" w:rsidP="00382998">
            <w:pPr>
              <w:spacing w:after="0" w:line="240" w:lineRule="auto"/>
              <w:jc w:val="center"/>
              <w:rPr>
                <w:rFonts w:ascii="Arial" w:hAnsi="Arial" w:cs="Arial"/>
              </w:rPr>
            </w:pPr>
            <w:r w:rsidRPr="002B06E1">
              <w:rPr>
                <w:rFonts w:ascii="Arial" w:hAnsi="Arial" w:cs="Arial"/>
              </w:rPr>
              <w:t>63,70</w:t>
            </w:r>
          </w:p>
        </w:tc>
        <w:tc>
          <w:tcPr>
            <w:tcW w:w="1632" w:type="dxa"/>
          </w:tcPr>
          <w:p w:rsidR="00414666" w:rsidRPr="002B06E1" w:rsidRDefault="00414666" w:rsidP="00382998">
            <w:pPr>
              <w:spacing w:after="0" w:line="240" w:lineRule="auto"/>
              <w:jc w:val="center"/>
              <w:rPr>
                <w:rFonts w:ascii="Arial" w:hAnsi="Arial" w:cs="Arial"/>
              </w:rPr>
            </w:pPr>
            <w:r w:rsidRPr="002B06E1">
              <w:rPr>
                <w:rFonts w:ascii="Arial" w:hAnsi="Arial" w:cs="Arial"/>
              </w:rPr>
              <w:t>17,89</w:t>
            </w:r>
          </w:p>
        </w:tc>
        <w:tc>
          <w:tcPr>
            <w:tcW w:w="1268" w:type="dxa"/>
            <w:vMerge/>
          </w:tcPr>
          <w:p w:rsidR="00414666" w:rsidRPr="002B06E1" w:rsidRDefault="00414666" w:rsidP="00382998">
            <w:pPr>
              <w:spacing w:after="0" w:line="240" w:lineRule="auto"/>
              <w:jc w:val="center"/>
              <w:rPr>
                <w:rFonts w:ascii="Arial" w:hAnsi="Arial" w:cs="Arial"/>
              </w:rPr>
            </w:pPr>
          </w:p>
        </w:tc>
        <w:tc>
          <w:tcPr>
            <w:tcW w:w="1155" w:type="dxa"/>
            <w:vMerge/>
          </w:tcPr>
          <w:p w:rsidR="00414666" w:rsidRPr="002B06E1" w:rsidRDefault="00414666" w:rsidP="00382998">
            <w:pPr>
              <w:spacing w:after="0" w:line="240" w:lineRule="auto"/>
              <w:jc w:val="center"/>
              <w:rPr>
                <w:rFonts w:ascii="Arial" w:hAnsi="Arial" w:cs="Arial"/>
              </w:rPr>
            </w:pPr>
          </w:p>
        </w:tc>
        <w:tc>
          <w:tcPr>
            <w:tcW w:w="1155" w:type="dxa"/>
            <w:vMerge/>
          </w:tcPr>
          <w:p w:rsidR="00414666" w:rsidRPr="002B06E1" w:rsidRDefault="00414666" w:rsidP="00382998">
            <w:pPr>
              <w:spacing w:after="0" w:line="240" w:lineRule="auto"/>
              <w:jc w:val="center"/>
              <w:rPr>
                <w:rFonts w:ascii="Arial" w:hAnsi="Arial" w:cs="Arial"/>
              </w:rPr>
            </w:pPr>
          </w:p>
        </w:tc>
      </w:tr>
    </w:tbl>
    <w:p w:rsidR="00414666" w:rsidRPr="002B06E1" w:rsidRDefault="00414666" w:rsidP="0024708A">
      <w:pPr>
        <w:autoSpaceDE w:val="0"/>
        <w:autoSpaceDN w:val="0"/>
        <w:adjustRightInd w:val="0"/>
        <w:spacing w:after="0" w:line="360" w:lineRule="auto"/>
        <w:jc w:val="both"/>
        <w:rPr>
          <w:rFonts w:ascii="Arial" w:hAnsi="Arial" w:cs="Arial"/>
          <w:sz w:val="18"/>
          <w:szCs w:val="18"/>
          <w:lang w:eastAsia="tr-TR"/>
        </w:rPr>
      </w:pPr>
      <w:r w:rsidRPr="002B06E1">
        <w:rPr>
          <w:rFonts w:ascii="Arial" w:hAnsi="Arial" w:cs="Arial"/>
          <w:sz w:val="18"/>
          <w:szCs w:val="18"/>
          <w:lang w:eastAsia="tr-TR"/>
        </w:rPr>
        <w:t>*p&lt;.05 olduğunda fark anlamlıdır.</w:t>
      </w:r>
    </w:p>
    <w:p w:rsidR="00414666" w:rsidRPr="002B06E1" w:rsidRDefault="00414666" w:rsidP="00310CF0">
      <w:pPr>
        <w:autoSpaceDE w:val="0"/>
        <w:autoSpaceDN w:val="0"/>
        <w:adjustRightInd w:val="0"/>
        <w:spacing w:after="0" w:line="360" w:lineRule="auto"/>
        <w:ind w:firstLine="567"/>
        <w:jc w:val="both"/>
        <w:rPr>
          <w:rFonts w:ascii="Arial" w:hAnsi="Arial" w:cs="Arial"/>
          <w:sz w:val="18"/>
          <w:szCs w:val="18"/>
          <w:lang w:eastAsia="tr-TR"/>
        </w:rPr>
      </w:pPr>
    </w:p>
    <w:p w:rsidR="00414666" w:rsidRPr="002B06E1" w:rsidRDefault="00414666" w:rsidP="00154913">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 xml:space="preserve">MTYBT deney ve kontrol grubu </w:t>
      </w:r>
      <w:r w:rsidR="00A14565">
        <w:rPr>
          <w:rFonts w:ascii="Arial" w:hAnsi="Arial" w:cs="Arial"/>
          <w:lang w:eastAsia="tr-TR"/>
        </w:rPr>
        <w:t>son-test</w:t>
      </w:r>
      <w:r w:rsidRPr="002B06E1">
        <w:rPr>
          <w:rFonts w:ascii="Arial" w:hAnsi="Arial" w:cs="Arial"/>
          <w:lang w:eastAsia="tr-TR"/>
        </w:rPr>
        <w:t xml:space="preserve"> puanları t-tes</w:t>
      </w:r>
      <w:r w:rsidR="00A14565">
        <w:rPr>
          <w:rFonts w:ascii="Arial" w:hAnsi="Arial" w:cs="Arial"/>
          <w:lang w:eastAsia="tr-TR"/>
        </w:rPr>
        <w:t>ti ile karşılaştırıldığında t=</w:t>
      </w:r>
      <w:r w:rsidRPr="002B06E1">
        <w:rPr>
          <w:rFonts w:ascii="Arial" w:hAnsi="Arial" w:cs="Arial"/>
          <w:lang w:eastAsia="tr-TR"/>
        </w:rPr>
        <w:t>2,11 p&gt;0,05 olduğu tespit edilmiştir. Tablo 10’da görüldüğü gibi “p” değeri 0,04 bulunduğundan gruplar arasındaki ilişki istatistiksel olarak anlamlı olduğu söylenebilir. Yapılan t-testi sonuçları ve gruplara ait ortamlalar birlikte değerlendirildiğinde, deney grubu öğrencilerinin MTYBT’ de kontrol grubu öğrencilerinden daha başarılıdır denilebilir.</w:t>
      </w:r>
    </w:p>
    <w:p w:rsidR="00414666" w:rsidRPr="002B06E1" w:rsidRDefault="00414666" w:rsidP="00382998">
      <w:pPr>
        <w:autoSpaceDE w:val="0"/>
        <w:autoSpaceDN w:val="0"/>
        <w:adjustRightInd w:val="0"/>
        <w:spacing w:after="0" w:line="360" w:lineRule="auto"/>
        <w:ind w:firstLine="567"/>
        <w:jc w:val="both"/>
        <w:rPr>
          <w:rFonts w:ascii="Arial" w:hAnsi="Arial" w:cs="Arial"/>
          <w:lang w:eastAsia="tr-TR"/>
        </w:rPr>
      </w:pPr>
    </w:p>
    <w:p w:rsidR="00414666" w:rsidRDefault="00414666" w:rsidP="009C4BA7">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b/>
          <w:bCs/>
          <w:iCs/>
          <w:lang w:eastAsia="tr-TR"/>
        </w:rPr>
        <w:t>Dördüncü Alt Probleme İlişkin Bulgular</w:t>
      </w:r>
      <w:r w:rsidRPr="002B06E1">
        <w:rPr>
          <w:rFonts w:ascii="Arial" w:hAnsi="Arial" w:cs="Arial"/>
          <w:lang w:eastAsia="tr-TR"/>
        </w:rPr>
        <w:t xml:space="preserve"> </w:t>
      </w:r>
    </w:p>
    <w:p w:rsidR="00B8648C" w:rsidRDefault="00B8648C" w:rsidP="00B8648C">
      <w:pPr>
        <w:autoSpaceDE w:val="0"/>
        <w:autoSpaceDN w:val="0"/>
        <w:adjustRightInd w:val="0"/>
        <w:spacing w:after="0" w:line="360" w:lineRule="auto"/>
        <w:jc w:val="both"/>
        <w:rPr>
          <w:rFonts w:ascii="Arial" w:hAnsi="Arial" w:cs="Arial"/>
          <w:lang w:eastAsia="tr-TR"/>
        </w:rPr>
      </w:pPr>
    </w:p>
    <w:p w:rsidR="00B8648C" w:rsidRPr="00B8648C" w:rsidRDefault="00B8648C" w:rsidP="009C4BA7">
      <w:pPr>
        <w:autoSpaceDE w:val="0"/>
        <w:autoSpaceDN w:val="0"/>
        <w:adjustRightInd w:val="0"/>
        <w:spacing w:after="0" w:line="360" w:lineRule="auto"/>
        <w:ind w:firstLine="567"/>
        <w:jc w:val="both"/>
        <w:rPr>
          <w:rFonts w:ascii="Arial" w:hAnsi="Arial" w:cs="Arial"/>
          <w:lang w:eastAsia="tr-TR"/>
        </w:rPr>
      </w:pPr>
      <w:r w:rsidRPr="00B8648C">
        <w:rPr>
          <w:rFonts w:ascii="Arial" w:hAnsi="Arial" w:cs="Arial"/>
          <w:lang w:eastAsia="tr-TR"/>
        </w:rPr>
        <w:t xml:space="preserve">Bilimsel Süreç Becerileri Testi uygulandığında, deney ve kontrol gruplarının son-test puanları arasında anlamlı düzeyde bir farklılık var mıdır? </w:t>
      </w:r>
      <w:r w:rsidR="00AE3CDA">
        <w:rPr>
          <w:rFonts w:ascii="Arial" w:hAnsi="Arial" w:cs="Arial"/>
          <w:lang w:eastAsia="tr-TR"/>
        </w:rPr>
        <w:t>ş</w:t>
      </w:r>
      <w:r w:rsidRPr="00B8648C">
        <w:rPr>
          <w:rFonts w:ascii="Arial" w:hAnsi="Arial" w:cs="Arial"/>
          <w:lang w:eastAsia="tr-TR"/>
        </w:rPr>
        <w:t>eklinde olup, ilgili testin son</w:t>
      </w:r>
      <w:r>
        <w:rPr>
          <w:rFonts w:ascii="Arial" w:hAnsi="Arial" w:cs="Arial"/>
          <w:lang w:eastAsia="tr-TR"/>
        </w:rPr>
        <w:t>-</w:t>
      </w:r>
      <w:r w:rsidRPr="00B8648C">
        <w:rPr>
          <w:rFonts w:ascii="Arial" w:hAnsi="Arial" w:cs="Arial"/>
          <w:lang w:eastAsia="tr-TR"/>
        </w:rPr>
        <w:t xml:space="preserve">test olarak uygulanmasından elde edilen deney ve kontrol grubu öğrencilerinin doğru cevap yüzdeleri Tablo </w:t>
      </w:r>
      <w:r w:rsidR="00A90B56">
        <w:rPr>
          <w:rFonts w:ascii="Arial" w:hAnsi="Arial" w:cs="Arial"/>
          <w:lang w:eastAsia="tr-TR"/>
        </w:rPr>
        <w:t>13</w:t>
      </w:r>
      <w:r w:rsidRPr="00B8648C">
        <w:rPr>
          <w:rFonts w:ascii="Arial" w:hAnsi="Arial" w:cs="Arial"/>
          <w:lang w:eastAsia="tr-TR"/>
        </w:rPr>
        <w:t xml:space="preserve"> ’de sunulmuştur. </w:t>
      </w:r>
    </w:p>
    <w:p w:rsidR="00B8648C" w:rsidRDefault="00B8648C" w:rsidP="00B8648C">
      <w:pPr>
        <w:autoSpaceDE w:val="0"/>
        <w:autoSpaceDN w:val="0"/>
        <w:adjustRightInd w:val="0"/>
        <w:spacing w:after="0" w:line="360" w:lineRule="auto"/>
        <w:jc w:val="both"/>
        <w:rPr>
          <w:rFonts w:ascii="Arial" w:hAnsi="Arial" w:cs="Arial"/>
          <w:lang w:eastAsia="tr-TR"/>
        </w:rPr>
      </w:pPr>
    </w:p>
    <w:p w:rsidR="00B8648C" w:rsidRDefault="00B8648C" w:rsidP="009C4BA7">
      <w:pPr>
        <w:autoSpaceDE w:val="0"/>
        <w:autoSpaceDN w:val="0"/>
        <w:adjustRightInd w:val="0"/>
        <w:spacing w:line="360" w:lineRule="auto"/>
        <w:jc w:val="both"/>
        <w:rPr>
          <w:rFonts w:ascii="Arial" w:hAnsi="Arial" w:cs="Arial"/>
          <w:lang w:eastAsia="tr-TR"/>
        </w:rPr>
      </w:pPr>
      <w:r w:rsidRPr="00B8648C">
        <w:rPr>
          <w:rFonts w:ascii="Arial" w:hAnsi="Arial" w:cs="Arial"/>
          <w:b/>
          <w:lang w:eastAsia="tr-TR"/>
        </w:rPr>
        <w:t xml:space="preserve">Tablo </w:t>
      </w:r>
      <w:r w:rsidR="00A90B56">
        <w:rPr>
          <w:rFonts w:ascii="Arial" w:hAnsi="Arial" w:cs="Arial"/>
          <w:b/>
          <w:lang w:eastAsia="tr-TR"/>
        </w:rPr>
        <w:t>13</w:t>
      </w:r>
      <w:r w:rsidRPr="00B8648C">
        <w:rPr>
          <w:rFonts w:ascii="Arial" w:hAnsi="Arial" w:cs="Arial"/>
          <w:b/>
          <w:lang w:eastAsia="tr-TR"/>
        </w:rPr>
        <w:t>.</w:t>
      </w:r>
      <w:r w:rsidRPr="00B8648C">
        <w:rPr>
          <w:rFonts w:ascii="Arial" w:hAnsi="Arial" w:cs="Arial"/>
          <w:lang w:eastAsia="tr-TR"/>
        </w:rPr>
        <w:t xml:space="preserve"> BSBT </w:t>
      </w:r>
      <w:r w:rsidR="00A14565">
        <w:rPr>
          <w:rFonts w:ascii="Arial" w:hAnsi="Arial" w:cs="Arial"/>
          <w:lang w:eastAsia="tr-TR"/>
        </w:rPr>
        <w:t>Son-test</w:t>
      </w:r>
      <w:r w:rsidRPr="00B8648C">
        <w:rPr>
          <w:rFonts w:ascii="Arial" w:hAnsi="Arial" w:cs="Arial"/>
          <w:lang w:eastAsia="tr-TR"/>
        </w:rPr>
        <w:t>ine Kontrol ve Deney Grubu Öğrencilerinin Doğru Cevap Verme Oranları</w:t>
      </w:r>
    </w:p>
    <w:tbl>
      <w:tblPr>
        <w:tblW w:w="0" w:type="auto"/>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
        <w:gridCol w:w="2967"/>
        <w:gridCol w:w="1219"/>
        <w:gridCol w:w="461"/>
        <w:gridCol w:w="584"/>
        <w:gridCol w:w="461"/>
        <w:gridCol w:w="559"/>
        <w:gridCol w:w="461"/>
        <w:gridCol w:w="645"/>
        <w:gridCol w:w="461"/>
        <w:gridCol w:w="645"/>
      </w:tblGrid>
      <w:tr w:rsidR="00B8648C" w:rsidRPr="00B8648C" w:rsidTr="005158F5">
        <w:trPr>
          <w:trHeight w:val="261"/>
          <w:jc w:val="center"/>
        </w:trPr>
        <w:tc>
          <w:tcPr>
            <w:tcW w:w="0" w:type="auto"/>
            <w:gridSpan w:val="2"/>
            <w:vMerge w:val="restart"/>
          </w:tcPr>
          <w:p w:rsidR="00B8648C" w:rsidRPr="009C4BA7" w:rsidRDefault="00B8648C" w:rsidP="00B8648C">
            <w:pPr>
              <w:jc w:val="center"/>
              <w:rPr>
                <w:rFonts w:ascii="Arial" w:hAnsi="Arial" w:cs="Arial"/>
                <w:b/>
              </w:rPr>
            </w:pPr>
            <w:r w:rsidRPr="009C4BA7">
              <w:rPr>
                <w:rFonts w:ascii="Arial" w:hAnsi="Arial" w:cs="Arial"/>
                <w:b/>
              </w:rPr>
              <w:t>Beceriler</w:t>
            </w: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Madde</w:t>
            </w:r>
          </w:p>
          <w:p w:rsidR="00B8648C" w:rsidRPr="009C4BA7" w:rsidRDefault="00B8648C" w:rsidP="00B8648C">
            <w:pPr>
              <w:jc w:val="center"/>
              <w:rPr>
                <w:rFonts w:ascii="Arial" w:hAnsi="Arial" w:cs="Arial"/>
                <w:b/>
              </w:rPr>
            </w:pPr>
            <w:r w:rsidRPr="009C4BA7">
              <w:rPr>
                <w:rFonts w:ascii="Arial" w:hAnsi="Arial" w:cs="Arial"/>
                <w:b/>
              </w:rPr>
              <w:t>Numarası</w:t>
            </w:r>
          </w:p>
        </w:tc>
        <w:tc>
          <w:tcPr>
            <w:tcW w:w="0" w:type="auto"/>
            <w:gridSpan w:val="4"/>
          </w:tcPr>
          <w:p w:rsidR="00B8648C" w:rsidRPr="009C4BA7" w:rsidRDefault="00B8648C" w:rsidP="00B8648C">
            <w:pPr>
              <w:jc w:val="center"/>
              <w:rPr>
                <w:rFonts w:ascii="Arial" w:hAnsi="Arial" w:cs="Arial"/>
                <w:b/>
              </w:rPr>
            </w:pPr>
            <w:r w:rsidRPr="009C4BA7">
              <w:rPr>
                <w:rFonts w:ascii="Arial" w:hAnsi="Arial" w:cs="Arial"/>
                <w:b/>
              </w:rPr>
              <w:t>Deney Grubu</w:t>
            </w:r>
          </w:p>
        </w:tc>
        <w:tc>
          <w:tcPr>
            <w:tcW w:w="0" w:type="auto"/>
            <w:gridSpan w:val="4"/>
          </w:tcPr>
          <w:p w:rsidR="00B8648C" w:rsidRPr="009C4BA7" w:rsidRDefault="00B8648C" w:rsidP="00B8648C">
            <w:pPr>
              <w:jc w:val="center"/>
              <w:rPr>
                <w:rFonts w:ascii="Arial" w:hAnsi="Arial" w:cs="Arial"/>
                <w:b/>
              </w:rPr>
            </w:pPr>
            <w:r w:rsidRPr="009C4BA7">
              <w:rPr>
                <w:rFonts w:ascii="Arial" w:hAnsi="Arial" w:cs="Arial"/>
                <w:b/>
              </w:rPr>
              <w:t>Kontrol Grubu</w:t>
            </w:r>
          </w:p>
        </w:tc>
      </w:tr>
      <w:tr w:rsidR="00B8648C" w:rsidRPr="00B8648C" w:rsidTr="005158F5">
        <w:trPr>
          <w:trHeight w:val="149"/>
          <w:jc w:val="center"/>
        </w:trPr>
        <w:tc>
          <w:tcPr>
            <w:tcW w:w="0" w:type="auto"/>
            <w:gridSpan w:val="2"/>
            <w:vMerge/>
          </w:tcPr>
          <w:p w:rsidR="00B8648C" w:rsidRPr="009C4BA7" w:rsidRDefault="00B8648C" w:rsidP="00B8648C">
            <w:pPr>
              <w:jc w:val="center"/>
              <w:rPr>
                <w:rFonts w:ascii="Arial" w:hAnsi="Arial" w:cs="Arial"/>
                <w:b/>
              </w:rPr>
            </w:pPr>
          </w:p>
        </w:tc>
        <w:tc>
          <w:tcPr>
            <w:tcW w:w="0" w:type="auto"/>
            <w:vMerge/>
          </w:tcPr>
          <w:p w:rsidR="00B8648C" w:rsidRPr="009C4BA7" w:rsidRDefault="00B8648C" w:rsidP="00B8648C">
            <w:pPr>
              <w:jc w:val="center"/>
              <w:rPr>
                <w:rFonts w:ascii="Arial" w:hAnsi="Arial" w:cs="Arial"/>
                <w:b/>
              </w:rPr>
            </w:pPr>
          </w:p>
        </w:tc>
        <w:tc>
          <w:tcPr>
            <w:tcW w:w="0" w:type="auto"/>
            <w:gridSpan w:val="2"/>
          </w:tcPr>
          <w:p w:rsidR="00B8648C" w:rsidRPr="009C4BA7" w:rsidRDefault="00B8648C" w:rsidP="00B8648C">
            <w:pPr>
              <w:jc w:val="center"/>
              <w:rPr>
                <w:rFonts w:ascii="Arial" w:hAnsi="Arial" w:cs="Arial"/>
                <w:b/>
              </w:rPr>
            </w:pPr>
            <w:r w:rsidRPr="009C4BA7">
              <w:rPr>
                <w:rFonts w:ascii="Arial" w:hAnsi="Arial" w:cs="Arial"/>
                <w:b/>
              </w:rPr>
              <w:t>Doğru</w:t>
            </w:r>
          </w:p>
        </w:tc>
        <w:tc>
          <w:tcPr>
            <w:tcW w:w="0" w:type="auto"/>
            <w:gridSpan w:val="2"/>
          </w:tcPr>
          <w:p w:rsidR="00B8648C" w:rsidRPr="009C4BA7" w:rsidRDefault="00B8648C" w:rsidP="00B8648C">
            <w:pPr>
              <w:jc w:val="center"/>
              <w:rPr>
                <w:rFonts w:ascii="Arial" w:hAnsi="Arial" w:cs="Arial"/>
                <w:b/>
              </w:rPr>
            </w:pPr>
            <w:r w:rsidRPr="009C4BA7">
              <w:rPr>
                <w:rFonts w:ascii="Arial" w:hAnsi="Arial" w:cs="Arial"/>
                <w:b/>
              </w:rPr>
              <w:t>Yanlış</w:t>
            </w:r>
          </w:p>
        </w:tc>
        <w:tc>
          <w:tcPr>
            <w:tcW w:w="0" w:type="auto"/>
            <w:gridSpan w:val="2"/>
          </w:tcPr>
          <w:p w:rsidR="00B8648C" w:rsidRPr="009C4BA7" w:rsidRDefault="00B8648C" w:rsidP="00B8648C">
            <w:pPr>
              <w:jc w:val="center"/>
              <w:rPr>
                <w:rFonts w:ascii="Arial" w:hAnsi="Arial" w:cs="Arial"/>
                <w:b/>
              </w:rPr>
            </w:pPr>
            <w:r w:rsidRPr="009C4BA7">
              <w:rPr>
                <w:rFonts w:ascii="Arial" w:hAnsi="Arial" w:cs="Arial"/>
                <w:b/>
              </w:rPr>
              <w:t>Doğru</w:t>
            </w:r>
          </w:p>
        </w:tc>
        <w:tc>
          <w:tcPr>
            <w:tcW w:w="0" w:type="auto"/>
            <w:gridSpan w:val="2"/>
          </w:tcPr>
          <w:p w:rsidR="00B8648C" w:rsidRPr="009C4BA7" w:rsidRDefault="00B8648C" w:rsidP="00B8648C">
            <w:pPr>
              <w:jc w:val="center"/>
              <w:rPr>
                <w:rFonts w:ascii="Arial" w:hAnsi="Arial" w:cs="Arial"/>
                <w:b/>
              </w:rPr>
            </w:pPr>
            <w:r w:rsidRPr="009C4BA7">
              <w:rPr>
                <w:rFonts w:ascii="Arial" w:hAnsi="Arial" w:cs="Arial"/>
                <w:b/>
              </w:rPr>
              <w:t>Yanlış</w:t>
            </w:r>
          </w:p>
        </w:tc>
      </w:tr>
      <w:tr w:rsidR="00B8648C" w:rsidRPr="00B8648C" w:rsidTr="005158F5">
        <w:trPr>
          <w:trHeight w:val="64"/>
          <w:jc w:val="center"/>
        </w:trPr>
        <w:tc>
          <w:tcPr>
            <w:tcW w:w="0" w:type="auto"/>
            <w:gridSpan w:val="2"/>
            <w:vMerge/>
          </w:tcPr>
          <w:p w:rsidR="00B8648C" w:rsidRPr="009C4BA7" w:rsidRDefault="00B8648C" w:rsidP="00B8648C">
            <w:pPr>
              <w:jc w:val="center"/>
              <w:rPr>
                <w:rFonts w:ascii="Arial" w:hAnsi="Arial" w:cs="Arial"/>
                <w:b/>
              </w:rPr>
            </w:pPr>
          </w:p>
        </w:tc>
        <w:tc>
          <w:tcPr>
            <w:tcW w:w="0" w:type="auto"/>
            <w:vMerge/>
          </w:tcPr>
          <w:p w:rsidR="00B8648C" w:rsidRPr="009C4BA7" w:rsidRDefault="00B8648C" w:rsidP="00B8648C">
            <w:pPr>
              <w:rPr>
                <w:rFonts w:ascii="Arial" w:hAnsi="Arial" w:cs="Arial"/>
                <w:b/>
              </w:rPr>
            </w:pPr>
          </w:p>
        </w:tc>
        <w:tc>
          <w:tcPr>
            <w:tcW w:w="0" w:type="auto"/>
          </w:tcPr>
          <w:p w:rsidR="00B8648C" w:rsidRPr="009C4BA7" w:rsidRDefault="00B8648C" w:rsidP="00B8648C">
            <w:pPr>
              <w:rPr>
                <w:rFonts w:ascii="Arial" w:hAnsi="Arial" w:cs="Arial"/>
                <w:b/>
              </w:rPr>
            </w:pPr>
            <w:r w:rsidRPr="009C4BA7">
              <w:rPr>
                <w:rFonts w:ascii="Arial" w:hAnsi="Arial" w:cs="Arial"/>
                <w:b/>
              </w:rPr>
              <w:t>(f)</w:t>
            </w:r>
          </w:p>
        </w:tc>
        <w:tc>
          <w:tcPr>
            <w:tcW w:w="0" w:type="auto"/>
          </w:tcPr>
          <w:p w:rsidR="00B8648C" w:rsidRPr="009C4BA7" w:rsidRDefault="00B8648C" w:rsidP="00B8648C">
            <w:pPr>
              <w:rPr>
                <w:rFonts w:ascii="Arial" w:hAnsi="Arial" w:cs="Arial"/>
                <w:b/>
              </w:rPr>
            </w:pPr>
            <w:r w:rsidRPr="009C4BA7">
              <w:rPr>
                <w:rFonts w:ascii="Arial" w:hAnsi="Arial" w:cs="Arial"/>
                <w:b/>
              </w:rPr>
              <w:t>(%)</w:t>
            </w:r>
          </w:p>
        </w:tc>
        <w:tc>
          <w:tcPr>
            <w:tcW w:w="0" w:type="auto"/>
          </w:tcPr>
          <w:p w:rsidR="00B8648C" w:rsidRPr="009C4BA7" w:rsidRDefault="00B8648C" w:rsidP="00B8648C">
            <w:pPr>
              <w:rPr>
                <w:rFonts w:ascii="Arial" w:hAnsi="Arial" w:cs="Arial"/>
                <w:b/>
              </w:rPr>
            </w:pPr>
            <w:r w:rsidRPr="009C4BA7">
              <w:rPr>
                <w:rFonts w:ascii="Arial" w:hAnsi="Arial" w:cs="Arial"/>
                <w:b/>
              </w:rPr>
              <w:t>(f)</w:t>
            </w:r>
          </w:p>
        </w:tc>
        <w:tc>
          <w:tcPr>
            <w:tcW w:w="0" w:type="auto"/>
          </w:tcPr>
          <w:p w:rsidR="00B8648C" w:rsidRPr="009C4BA7" w:rsidRDefault="00B8648C" w:rsidP="00B8648C">
            <w:pPr>
              <w:rPr>
                <w:rFonts w:ascii="Arial" w:hAnsi="Arial" w:cs="Arial"/>
                <w:b/>
              </w:rPr>
            </w:pPr>
            <w:r w:rsidRPr="009C4BA7">
              <w:rPr>
                <w:rFonts w:ascii="Arial" w:hAnsi="Arial" w:cs="Arial"/>
                <w:b/>
              </w:rPr>
              <w:t>(%)</w:t>
            </w:r>
          </w:p>
        </w:tc>
        <w:tc>
          <w:tcPr>
            <w:tcW w:w="0" w:type="auto"/>
          </w:tcPr>
          <w:p w:rsidR="00B8648C" w:rsidRPr="009C4BA7" w:rsidRDefault="00B8648C" w:rsidP="00B8648C">
            <w:pPr>
              <w:rPr>
                <w:rFonts w:ascii="Arial" w:hAnsi="Arial" w:cs="Arial"/>
                <w:b/>
              </w:rPr>
            </w:pPr>
            <w:r w:rsidRPr="009C4BA7">
              <w:rPr>
                <w:rFonts w:ascii="Arial" w:hAnsi="Arial" w:cs="Arial"/>
                <w:b/>
              </w:rPr>
              <w:t>(f)</w:t>
            </w:r>
          </w:p>
        </w:tc>
        <w:tc>
          <w:tcPr>
            <w:tcW w:w="0" w:type="auto"/>
          </w:tcPr>
          <w:p w:rsidR="00B8648C" w:rsidRPr="009C4BA7" w:rsidRDefault="00B8648C" w:rsidP="00B8648C">
            <w:pPr>
              <w:rPr>
                <w:rFonts w:ascii="Arial" w:hAnsi="Arial" w:cs="Arial"/>
                <w:b/>
              </w:rPr>
            </w:pPr>
            <w:r w:rsidRPr="009C4BA7">
              <w:rPr>
                <w:rFonts w:ascii="Arial" w:hAnsi="Arial" w:cs="Arial"/>
                <w:b/>
              </w:rPr>
              <w:t>(%)</w:t>
            </w:r>
          </w:p>
        </w:tc>
        <w:tc>
          <w:tcPr>
            <w:tcW w:w="0" w:type="auto"/>
          </w:tcPr>
          <w:p w:rsidR="00B8648C" w:rsidRPr="009C4BA7" w:rsidRDefault="00B8648C" w:rsidP="00B8648C">
            <w:pPr>
              <w:rPr>
                <w:rFonts w:ascii="Arial" w:hAnsi="Arial" w:cs="Arial"/>
                <w:b/>
              </w:rPr>
            </w:pPr>
            <w:r w:rsidRPr="009C4BA7">
              <w:rPr>
                <w:rFonts w:ascii="Arial" w:hAnsi="Arial" w:cs="Arial"/>
                <w:b/>
              </w:rPr>
              <w:t>(f)</w:t>
            </w:r>
          </w:p>
        </w:tc>
        <w:tc>
          <w:tcPr>
            <w:tcW w:w="0" w:type="auto"/>
          </w:tcPr>
          <w:p w:rsidR="00B8648C" w:rsidRPr="009C4BA7" w:rsidRDefault="00B8648C" w:rsidP="00B8648C">
            <w:pPr>
              <w:rPr>
                <w:rFonts w:ascii="Arial" w:hAnsi="Arial" w:cs="Arial"/>
                <w:b/>
              </w:rPr>
            </w:pPr>
            <w:r w:rsidRPr="009C4BA7">
              <w:rPr>
                <w:rFonts w:ascii="Arial" w:hAnsi="Arial" w:cs="Arial"/>
                <w:b/>
              </w:rPr>
              <w:t>(%)</w:t>
            </w:r>
          </w:p>
        </w:tc>
      </w:tr>
      <w:tr w:rsidR="00B8648C" w:rsidRPr="00B8648C" w:rsidTr="005158F5">
        <w:trPr>
          <w:trHeight w:val="570"/>
          <w:jc w:val="center"/>
        </w:trPr>
        <w:tc>
          <w:tcPr>
            <w:tcW w:w="0" w:type="auto"/>
            <w:vMerge w:val="restart"/>
            <w:textDirection w:val="btLr"/>
          </w:tcPr>
          <w:p w:rsidR="00B8648C" w:rsidRPr="009C4BA7" w:rsidRDefault="00B8648C" w:rsidP="00B8648C">
            <w:pPr>
              <w:jc w:val="center"/>
              <w:rPr>
                <w:rFonts w:ascii="Arial" w:hAnsi="Arial" w:cs="Arial"/>
                <w:b/>
              </w:rPr>
            </w:pPr>
            <w:r w:rsidRPr="009C4BA7">
              <w:rPr>
                <w:rFonts w:ascii="Arial" w:hAnsi="Arial" w:cs="Arial"/>
                <w:b/>
              </w:rPr>
              <w:t>Temel Süreç Becerileri</w:t>
            </w: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Gözlem Yapma</w:t>
            </w:r>
          </w:p>
        </w:tc>
        <w:tc>
          <w:tcPr>
            <w:tcW w:w="0" w:type="auto"/>
          </w:tcPr>
          <w:p w:rsidR="00B8648C" w:rsidRPr="009C4BA7" w:rsidRDefault="00B8648C" w:rsidP="00B8648C">
            <w:pPr>
              <w:rPr>
                <w:rFonts w:ascii="Arial" w:hAnsi="Arial" w:cs="Arial"/>
                <w:b/>
              </w:rPr>
            </w:pPr>
            <w:r w:rsidRPr="009C4BA7">
              <w:rPr>
                <w:rFonts w:ascii="Arial" w:hAnsi="Arial" w:cs="Arial"/>
                <w:b/>
              </w:rPr>
              <w:t>1</w:t>
            </w:r>
          </w:p>
        </w:tc>
        <w:tc>
          <w:tcPr>
            <w:tcW w:w="0" w:type="auto"/>
          </w:tcPr>
          <w:p w:rsidR="00B8648C" w:rsidRPr="009C4BA7" w:rsidRDefault="00B8648C" w:rsidP="00B8648C">
            <w:pPr>
              <w:rPr>
                <w:rFonts w:ascii="Arial" w:hAnsi="Arial" w:cs="Arial"/>
                <w:b/>
              </w:rPr>
            </w:pPr>
            <w:r w:rsidRPr="009C4BA7">
              <w:rPr>
                <w:rFonts w:ascii="Arial" w:hAnsi="Arial" w:cs="Arial"/>
                <w:b/>
              </w:rPr>
              <w:t>8</w:t>
            </w:r>
          </w:p>
        </w:tc>
        <w:tc>
          <w:tcPr>
            <w:tcW w:w="0" w:type="auto"/>
          </w:tcPr>
          <w:p w:rsidR="00B8648C" w:rsidRPr="009C4BA7" w:rsidRDefault="00B8648C" w:rsidP="00B8648C">
            <w:pPr>
              <w:rPr>
                <w:rFonts w:ascii="Arial" w:hAnsi="Arial" w:cs="Arial"/>
                <w:b/>
              </w:rPr>
            </w:pPr>
            <w:r w:rsidRPr="009C4BA7">
              <w:rPr>
                <w:rFonts w:ascii="Arial" w:hAnsi="Arial" w:cs="Arial"/>
                <w:b/>
              </w:rPr>
              <w:t>32</w:t>
            </w:r>
          </w:p>
        </w:tc>
        <w:tc>
          <w:tcPr>
            <w:tcW w:w="0" w:type="auto"/>
          </w:tcPr>
          <w:p w:rsidR="00B8648C" w:rsidRPr="009C4BA7" w:rsidRDefault="00B8648C" w:rsidP="00B8648C">
            <w:pPr>
              <w:rPr>
                <w:rFonts w:ascii="Arial" w:hAnsi="Arial" w:cs="Arial"/>
                <w:b/>
              </w:rPr>
            </w:pPr>
            <w:r w:rsidRPr="009C4BA7">
              <w:rPr>
                <w:rFonts w:ascii="Arial" w:hAnsi="Arial" w:cs="Arial"/>
                <w:b/>
              </w:rPr>
              <w:t>17</w:t>
            </w:r>
          </w:p>
        </w:tc>
        <w:tc>
          <w:tcPr>
            <w:tcW w:w="0" w:type="auto"/>
          </w:tcPr>
          <w:p w:rsidR="00B8648C" w:rsidRPr="009C4BA7" w:rsidRDefault="00B8648C" w:rsidP="00B8648C">
            <w:pPr>
              <w:rPr>
                <w:rFonts w:ascii="Arial" w:hAnsi="Arial" w:cs="Arial"/>
                <w:b/>
              </w:rPr>
            </w:pPr>
            <w:r w:rsidRPr="009C4BA7">
              <w:rPr>
                <w:rFonts w:ascii="Arial" w:hAnsi="Arial" w:cs="Arial"/>
                <w:b/>
              </w:rPr>
              <w:t>68</w:t>
            </w:r>
          </w:p>
        </w:tc>
        <w:tc>
          <w:tcPr>
            <w:tcW w:w="0" w:type="auto"/>
          </w:tcPr>
          <w:p w:rsidR="00B8648C" w:rsidRPr="009C4BA7" w:rsidRDefault="00B8648C" w:rsidP="00B8648C">
            <w:pPr>
              <w:rPr>
                <w:rFonts w:ascii="Arial" w:hAnsi="Arial" w:cs="Arial"/>
                <w:b/>
              </w:rPr>
            </w:pPr>
            <w:r w:rsidRPr="009C4BA7">
              <w:rPr>
                <w:rFonts w:ascii="Arial" w:hAnsi="Arial" w:cs="Arial"/>
                <w:b/>
              </w:rPr>
              <w:t>1</w:t>
            </w:r>
          </w:p>
        </w:tc>
        <w:tc>
          <w:tcPr>
            <w:tcW w:w="0" w:type="auto"/>
          </w:tcPr>
          <w:p w:rsidR="00B8648C" w:rsidRPr="009C4BA7" w:rsidRDefault="00B8648C" w:rsidP="00B8648C">
            <w:pPr>
              <w:rPr>
                <w:rFonts w:ascii="Arial" w:hAnsi="Arial" w:cs="Arial"/>
                <w:b/>
              </w:rPr>
            </w:pPr>
            <w:r w:rsidRPr="009C4BA7">
              <w:rPr>
                <w:rFonts w:ascii="Arial" w:hAnsi="Arial" w:cs="Arial"/>
                <w:b/>
              </w:rPr>
              <w:t>4,3</w:t>
            </w:r>
          </w:p>
        </w:tc>
        <w:tc>
          <w:tcPr>
            <w:tcW w:w="0" w:type="auto"/>
          </w:tcPr>
          <w:p w:rsidR="00B8648C" w:rsidRPr="009C4BA7" w:rsidRDefault="00B8648C" w:rsidP="00B8648C">
            <w:pPr>
              <w:rPr>
                <w:rFonts w:ascii="Arial" w:hAnsi="Arial" w:cs="Arial"/>
                <w:b/>
              </w:rPr>
            </w:pPr>
            <w:r w:rsidRPr="009C4BA7">
              <w:rPr>
                <w:rFonts w:ascii="Arial" w:hAnsi="Arial" w:cs="Arial"/>
                <w:b/>
              </w:rPr>
              <w:t>22</w:t>
            </w:r>
          </w:p>
        </w:tc>
        <w:tc>
          <w:tcPr>
            <w:tcW w:w="0" w:type="auto"/>
          </w:tcPr>
          <w:p w:rsidR="00B8648C" w:rsidRPr="009C4BA7" w:rsidRDefault="00B8648C" w:rsidP="00B8648C">
            <w:pPr>
              <w:rPr>
                <w:rFonts w:ascii="Arial" w:hAnsi="Arial" w:cs="Arial"/>
                <w:b/>
              </w:rPr>
            </w:pPr>
            <w:r w:rsidRPr="009C4BA7">
              <w:rPr>
                <w:rFonts w:ascii="Arial" w:hAnsi="Arial" w:cs="Arial"/>
                <w:b/>
              </w:rPr>
              <w:t>95,7</w:t>
            </w:r>
          </w:p>
        </w:tc>
      </w:tr>
      <w:tr w:rsidR="00B8648C" w:rsidRPr="00B8648C" w:rsidTr="005158F5">
        <w:trPr>
          <w:trHeight w:val="405"/>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2</w:t>
            </w:r>
          </w:p>
        </w:tc>
        <w:tc>
          <w:tcPr>
            <w:tcW w:w="0" w:type="auto"/>
          </w:tcPr>
          <w:p w:rsidR="00B8648C" w:rsidRPr="009C4BA7" w:rsidRDefault="00B8648C" w:rsidP="00B8648C">
            <w:pPr>
              <w:rPr>
                <w:rFonts w:ascii="Arial" w:hAnsi="Arial" w:cs="Arial"/>
              </w:rPr>
            </w:pPr>
            <w:r w:rsidRPr="009C4BA7">
              <w:rPr>
                <w:rFonts w:ascii="Arial" w:hAnsi="Arial" w:cs="Arial"/>
              </w:rPr>
              <w:t>22</w:t>
            </w:r>
          </w:p>
        </w:tc>
        <w:tc>
          <w:tcPr>
            <w:tcW w:w="0" w:type="auto"/>
          </w:tcPr>
          <w:p w:rsidR="00B8648C" w:rsidRPr="009C4BA7" w:rsidRDefault="00B8648C" w:rsidP="00B8648C">
            <w:pPr>
              <w:rPr>
                <w:rFonts w:ascii="Arial" w:hAnsi="Arial" w:cs="Arial"/>
              </w:rPr>
            </w:pPr>
            <w:r w:rsidRPr="009C4BA7">
              <w:rPr>
                <w:rFonts w:ascii="Arial" w:hAnsi="Arial" w:cs="Arial"/>
              </w:rPr>
              <w:t>88</w:t>
            </w:r>
          </w:p>
        </w:tc>
        <w:tc>
          <w:tcPr>
            <w:tcW w:w="0" w:type="auto"/>
          </w:tcPr>
          <w:p w:rsidR="00B8648C" w:rsidRPr="009C4BA7" w:rsidRDefault="00B8648C" w:rsidP="00B8648C">
            <w:pPr>
              <w:rPr>
                <w:rFonts w:ascii="Arial" w:hAnsi="Arial" w:cs="Arial"/>
              </w:rPr>
            </w:pPr>
            <w:r w:rsidRPr="009C4BA7">
              <w:rPr>
                <w:rFonts w:ascii="Arial" w:hAnsi="Arial" w:cs="Arial"/>
              </w:rPr>
              <w:t>3</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18</w:t>
            </w:r>
          </w:p>
        </w:tc>
        <w:tc>
          <w:tcPr>
            <w:tcW w:w="0" w:type="auto"/>
          </w:tcPr>
          <w:p w:rsidR="00B8648C" w:rsidRPr="009C4BA7" w:rsidRDefault="00B8648C" w:rsidP="00B8648C">
            <w:pPr>
              <w:rPr>
                <w:rFonts w:ascii="Arial" w:hAnsi="Arial" w:cs="Arial"/>
              </w:rPr>
            </w:pPr>
            <w:r w:rsidRPr="009C4BA7">
              <w:rPr>
                <w:rFonts w:ascii="Arial" w:hAnsi="Arial" w:cs="Arial"/>
              </w:rPr>
              <w:t>78,3</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21,7</w:t>
            </w:r>
          </w:p>
        </w:tc>
      </w:tr>
      <w:tr w:rsidR="00B8648C" w:rsidRPr="00B8648C" w:rsidTr="005158F5">
        <w:trPr>
          <w:trHeight w:val="343"/>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Uzay Zaman İlişkisi</w:t>
            </w:r>
          </w:p>
        </w:tc>
        <w:tc>
          <w:tcPr>
            <w:tcW w:w="0" w:type="auto"/>
          </w:tcPr>
          <w:p w:rsidR="00B8648C" w:rsidRPr="009C4BA7" w:rsidRDefault="00B8648C" w:rsidP="00B8648C">
            <w:pPr>
              <w:rPr>
                <w:rFonts w:ascii="Arial" w:hAnsi="Arial" w:cs="Arial"/>
              </w:rPr>
            </w:pPr>
            <w:r w:rsidRPr="009C4BA7">
              <w:rPr>
                <w:rFonts w:ascii="Arial" w:hAnsi="Arial" w:cs="Arial"/>
              </w:rPr>
              <w:t>3</w:t>
            </w:r>
          </w:p>
        </w:tc>
        <w:tc>
          <w:tcPr>
            <w:tcW w:w="0" w:type="auto"/>
          </w:tcPr>
          <w:p w:rsidR="00B8648C" w:rsidRPr="009C4BA7" w:rsidRDefault="00B8648C" w:rsidP="00B8648C">
            <w:pPr>
              <w:rPr>
                <w:rFonts w:ascii="Arial" w:hAnsi="Arial" w:cs="Arial"/>
              </w:rPr>
            </w:pPr>
            <w:r w:rsidRPr="009C4BA7">
              <w:rPr>
                <w:rFonts w:ascii="Arial" w:hAnsi="Arial" w:cs="Arial"/>
              </w:rPr>
              <w:t>13</w:t>
            </w:r>
          </w:p>
        </w:tc>
        <w:tc>
          <w:tcPr>
            <w:tcW w:w="0" w:type="auto"/>
          </w:tcPr>
          <w:p w:rsidR="00B8648C" w:rsidRPr="009C4BA7" w:rsidRDefault="00B8648C" w:rsidP="00B8648C">
            <w:pPr>
              <w:rPr>
                <w:rFonts w:ascii="Arial" w:hAnsi="Arial" w:cs="Arial"/>
              </w:rPr>
            </w:pPr>
            <w:r w:rsidRPr="009C4BA7">
              <w:rPr>
                <w:rFonts w:ascii="Arial" w:hAnsi="Arial" w:cs="Arial"/>
              </w:rPr>
              <w:t>52</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48</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52,2</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47,8</w:t>
            </w:r>
          </w:p>
        </w:tc>
      </w:tr>
      <w:tr w:rsidR="00B8648C" w:rsidRPr="00B8648C" w:rsidTr="005158F5">
        <w:trPr>
          <w:trHeight w:val="280"/>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56</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44</w:t>
            </w:r>
          </w:p>
        </w:tc>
        <w:tc>
          <w:tcPr>
            <w:tcW w:w="0" w:type="auto"/>
          </w:tcPr>
          <w:p w:rsidR="00B8648C" w:rsidRPr="009C4BA7" w:rsidRDefault="00B8648C" w:rsidP="00B8648C">
            <w:pPr>
              <w:rPr>
                <w:rFonts w:ascii="Arial" w:hAnsi="Arial" w:cs="Arial"/>
              </w:rPr>
            </w:pPr>
            <w:r w:rsidRPr="009C4BA7">
              <w:rPr>
                <w:rFonts w:ascii="Arial" w:hAnsi="Arial" w:cs="Arial"/>
              </w:rPr>
              <w:t>15</w:t>
            </w:r>
          </w:p>
        </w:tc>
        <w:tc>
          <w:tcPr>
            <w:tcW w:w="0" w:type="auto"/>
          </w:tcPr>
          <w:p w:rsidR="00B8648C" w:rsidRPr="009C4BA7" w:rsidRDefault="00B8648C" w:rsidP="00B8648C">
            <w:pPr>
              <w:rPr>
                <w:rFonts w:ascii="Arial" w:hAnsi="Arial" w:cs="Arial"/>
              </w:rPr>
            </w:pPr>
            <w:r w:rsidRPr="009C4BA7">
              <w:rPr>
                <w:rFonts w:ascii="Arial" w:hAnsi="Arial" w:cs="Arial"/>
              </w:rPr>
              <w:t>65,2</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34,8</w:t>
            </w:r>
          </w:p>
        </w:tc>
      </w:tr>
      <w:tr w:rsidR="00B8648C" w:rsidRPr="00B8648C" w:rsidTr="005158F5">
        <w:trPr>
          <w:trHeight w:val="261"/>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64</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36</w:t>
            </w: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60,9</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39,1</w:t>
            </w:r>
          </w:p>
        </w:tc>
      </w:tr>
      <w:tr w:rsidR="00B8648C" w:rsidRPr="00B8648C" w:rsidTr="005158F5">
        <w:trPr>
          <w:trHeight w:val="356"/>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bCs/>
              </w:rPr>
            </w:pPr>
            <w:r w:rsidRPr="009C4BA7">
              <w:rPr>
                <w:rFonts w:ascii="Arial" w:hAnsi="Arial" w:cs="Arial"/>
                <w:b/>
                <w:bCs/>
              </w:rPr>
              <w:t>Sınıflandırma</w:t>
            </w:r>
          </w:p>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6</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68</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32</w:t>
            </w:r>
          </w:p>
        </w:tc>
        <w:tc>
          <w:tcPr>
            <w:tcW w:w="0" w:type="auto"/>
          </w:tcPr>
          <w:p w:rsidR="00B8648C" w:rsidRPr="009C4BA7" w:rsidRDefault="00B8648C" w:rsidP="00B8648C">
            <w:pPr>
              <w:rPr>
                <w:rFonts w:ascii="Arial" w:hAnsi="Arial" w:cs="Arial"/>
              </w:rPr>
            </w:pPr>
            <w:r w:rsidRPr="009C4BA7">
              <w:rPr>
                <w:rFonts w:ascii="Arial" w:hAnsi="Arial" w:cs="Arial"/>
              </w:rPr>
              <w:t>15</w:t>
            </w:r>
          </w:p>
        </w:tc>
        <w:tc>
          <w:tcPr>
            <w:tcW w:w="0" w:type="auto"/>
          </w:tcPr>
          <w:p w:rsidR="00B8648C" w:rsidRPr="009C4BA7" w:rsidRDefault="00B8648C" w:rsidP="00B8648C">
            <w:pPr>
              <w:rPr>
                <w:rFonts w:ascii="Arial" w:hAnsi="Arial" w:cs="Arial"/>
              </w:rPr>
            </w:pPr>
            <w:r w:rsidRPr="009C4BA7">
              <w:rPr>
                <w:rFonts w:ascii="Arial" w:hAnsi="Arial" w:cs="Arial"/>
              </w:rPr>
              <w:t>65,2</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34,8</w:t>
            </w:r>
          </w:p>
        </w:tc>
      </w:tr>
      <w:tr w:rsidR="00B8648C" w:rsidRPr="00B8648C" w:rsidTr="005158F5">
        <w:trPr>
          <w:trHeight w:val="403"/>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68</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32</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69,6</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30,4</w:t>
            </w:r>
          </w:p>
        </w:tc>
      </w:tr>
      <w:tr w:rsidR="00B8648C" w:rsidRPr="00B8648C" w:rsidTr="005158F5">
        <w:trPr>
          <w:trHeight w:val="281"/>
          <w:jc w:val="center"/>
        </w:trPr>
        <w:tc>
          <w:tcPr>
            <w:tcW w:w="0" w:type="auto"/>
            <w:vMerge/>
          </w:tcPr>
          <w:p w:rsidR="00B8648C" w:rsidRPr="009C4BA7" w:rsidRDefault="00B8648C" w:rsidP="00B8648C">
            <w:pPr>
              <w:jc w:val="center"/>
              <w:rPr>
                <w:rFonts w:ascii="Arial" w:hAnsi="Arial" w:cs="Arial"/>
                <w:b/>
              </w:rPr>
            </w:pPr>
          </w:p>
        </w:tc>
        <w:tc>
          <w:tcPr>
            <w:tcW w:w="0" w:type="auto"/>
            <w:vMerge/>
          </w:tcPr>
          <w:p w:rsidR="00B8648C" w:rsidRPr="009C4BA7" w:rsidRDefault="00B8648C" w:rsidP="00B8648C">
            <w:pPr>
              <w:jc w:val="center"/>
              <w:rPr>
                <w:rFonts w:ascii="Arial" w:hAnsi="Arial" w:cs="Arial"/>
                <w:b/>
              </w:rPr>
            </w:pPr>
          </w:p>
        </w:tc>
        <w:tc>
          <w:tcPr>
            <w:tcW w:w="0" w:type="auto"/>
          </w:tcPr>
          <w:p w:rsidR="00B8648C" w:rsidRPr="009C4BA7" w:rsidRDefault="00B8648C" w:rsidP="00B8648C">
            <w:pPr>
              <w:rPr>
                <w:rFonts w:ascii="Arial" w:hAnsi="Arial" w:cs="Arial"/>
                <w:b/>
              </w:rPr>
            </w:pPr>
            <w:r w:rsidRPr="009C4BA7">
              <w:rPr>
                <w:rFonts w:ascii="Arial" w:hAnsi="Arial" w:cs="Arial"/>
                <w:b/>
              </w:rPr>
              <w:t>8</w:t>
            </w:r>
          </w:p>
        </w:tc>
        <w:tc>
          <w:tcPr>
            <w:tcW w:w="0" w:type="auto"/>
          </w:tcPr>
          <w:p w:rsidR="00B8648C" w:rsidRPr="009C4BA7" w:rsidRDefault="00B8648C" w:rsidP="00B8648C">
            <w:pPr>
              <w:rPr>
                <w:rFonts w:ascii="Arial" w:hAnsi="Arial" w:cs="Arial"/>
                <w:b/>
              </w:rPr>
            </w:pPr>
            <w:r w:rsidRPr="009C4BA7">
              <w:rPr>
                <w:rFonts w:ascii="Arial" w:hAnsi="Arial" w:cs="Arial"/>
                <w:b/>
              </w:rPr>
              <w:t>22</w:t>
            </w:r>
          </w:p>
        </w:tc>
        <w:tc>
          <w:tcPr>
            <w:tcW w:w="0" w:type="auto"/>
          </w:tcPr>
          <w:p w:rsidR="00B8648C" w:rsidRPr="009C4BA7" w:rsidRDefault="00B8648C" w:rsidP="00B8648C">
            <w:pPr>
              <w:rPr>
                <w:rFonts w:ascii="Arial" w:hAnsi="Arial" w:cs="Arial"/>
                <w:b/>
              </w:rPr>
            </w:pPr>
            <w:r w:rsidRPr="009C4BA7">
              <w:rPr>
                <w:rFonts w:ascii="Arial" w:hAnsi="Arial" w:cs="Arial"/>
                <w:b/>
              </w:rPr>
              <w:t>88</w:t>
            </w:r>
          </w:p>
        </w:tc>
        <w:tc>
          <w:tcPr>
            <w:tcW w:w="0" w:type="auto"/>
          </w:tcPr>
          <w:p w:rsidR="00B8648C" w:rsidRPr="009C4BA7" w:rsidRDefault="00B8648C" w:rsidP="00B8648C">
            <w:pPr>
              <w:rPr>
                <w:rFonts w:ascii="Arial" w:hAnsi="Arial" w:cs="Arial"/>
                <w:b/>
              </w:rPr>
            </w:pPr>
            <w:r w:rsidRPr="009C4BA7">
              <w:rPr>
                <w:rFonts w:ascii="Arial" w:hAnsi="Arial" w:cs="Arial"/>
                <w:b/>
              </w:rPr>
              <w:t>3</w:t>
            </w:r>
          </w:p>
        </w:tc>
        <w:tc>
          <w:tcPr>
            <w:tcW w:w="0" w:type="auto"/>
          </w:tcPr>
          <w:p w:rsidR="00B8648C" w:rsidRPr="009C4BA7" w:rsidRDefault="00B8648C" w:rsidP="00B8648C">
            <w:pPr>
              <w:rPr>
                <w:rFonts w:ascii="Arial" w:hAnsi="Arial" w:cs="Arial"/>
                <w:b/>
              </w:rPr>
            </w:pPr>
            <w:r w:rsidRPr="009C4BA7">
              <w:rPr>
                <w:rFonts w:ascii="Arial" w:hAnsi="Arial" w:cs="Arial"/>
                <w:b/>
              </w:rPr>
              <w:t>12</w:t>
            </w:r>
          </w:p>
        </w:tc>
        <w:tc>
          <w:tcPr>
            <w:tcW w:w="0" w:type="auto"/>
          </w:tcPr>
          <w:p w:rsidR="00B8648C" w:rsidRPr="009C4BA7" w:rsidRDefault="00B8648C" w:rsidP="00B8648C">
            <w:pPr>
              <w:rPr>
                <w:rFonts w:ascii="Arial" w:hAnsi="Arial" w:cs="Arial"/>
                <w:b/>
              </w:rPr>
            </w:pPr>
            <w:r w:rsidRPr="009C4BA7">
              <w:rPr>
                <w:rFonts w:ascii="Arial" w:hAnsi="Arial" w:cs="Arial"/>
                <w:b/>
              </w:rPr>
              <w:t>20</w:t>
            </w:r>
          </w:p>
        </w:tc>
        <w:tc>
          <w:tcPr>
            <w:tcW w:w="0" w:type="auto"/>
          </w:tcPr>
          <w:p w:rsidR="00B8648C" w:rsidRPr="009C4BA7" w:rsidRDefault="00B8648C" w:rsidP="00B8648C">
            <w:pPr>
              <w:rPr>
                <w:rFonts w:ascii="Arial" w:hAnsi="Arial" w:cs="Arial"/>
                <w:b/>
              </w:rPr>
            </w:pPr>
            <w:r w:rsidRPr="009C4BA7">
              <w:rPr>
                <w:rFonts w:ascii="Arial" w:hAnsi="Arial" w:cs="Arial"/>
                <w:b/>
              </w:rPr>
              <w:t>87</w:t>
            </w:r>
          </w:p>
        </w:tc>
        <w:tc>
          <w:tcPr>
            <w:tcW w:w="0" w:type="auto"/>
          </w:tcPr>
          <w:p w:rsidR="00B8648C" w:rsidRPr="009C4BA7" w:rsidRDefault="00B8648C" w:rsidP="00B8648C">
            <w:pPr>
              <w:rPr>
                <w:rFonts w:ascii="Arial" w:hAnsi="Arial" w:cs="Arial"/>
                <w:b/>
              </w:rPr>
            </w:pPr>
            <w:r w:rsidRPr="009C4BA7">
              <w:rPr>
                <w:rFonts w:ascii="Arial" w:hAnsi="Arial" w:cs="Arial"/>
                <w:b/>
              </w:rPr>
              <w:t>3</w:t>
            </w:r>
          </w:p>
        </w:tc>
        <w:tc>
          <w:tcPr>
            <w:tcW w:w="0" w:type="auto"/>
          </w:tcPr>
          <w:p w:rsidR="00B8648C" w:rsidRPr="009C4BA7" w:rsidRDefault="00B8648C" w:rsidP="00B8648C">
            <w:pPr>
              <w:rPr>
                <w:rFonts w:ascii="Arial" w:hAnsi="Arial" w:cs="Arial"/>
                <w:b/>
              </w:rPr>
            </w:pPr>
            <w:r w:rsidRPr="009C4BA7">
              <w:rPr>
                <w:rFonts w:ascii="Arial" w:hAnsi="Arial" w:cs="Arial"/>
                <w:b/>
              </w:rPr>
              <w:t>13</w:t>
            </w:r>
          </w:p>
        </w:tc>
      </w:tr>
      <w:tr w:rsidR="00B8648C" w:rsidRPr="00B8648C" w:rsidTr="005158F5">
        <w:trPr>
          <w:trHeight w:val="414"/>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Sayıları Kullanılma</w:t>
            </w:r>
          </w:p>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21</w:t>
            </w:r>
          </w:p>
        </w:tc>
        <w:tc>
          <w:tcPr>
            <w:tcW w:w="0" w:type="auto"/>
          </w:tcPr>
          <w:p w:rsidR="00B8648C" w:rsidRPr="009C4BA7" w:rsidRDefault="00B8648C" w:rsidP="00B8648C">
            <w:pPr>
              <w:rPr>
                <w:rFonts w:ascii="Arial" w:hAnsi="Arial" w:cs="Arial"/>
              </w:rPr>
            </w:pPr>
            <w:r w:rsidRPr="009C4BA7">
              <w:rPr>
                <w:rFonts w:ascii="Arial" w:hAnsi="Arial" w:cs="Arial"/>
              </w:rPr>
              <w:t>84</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19</w:t>
            </w:r>
          </w:p>
        </w:tc>
        <w:tc>
          <w:tcPr>
            <w:tcW w:w="0" w:type="auto"/>
          </w:tcPr>
          <w:p w:rsidR="00B8648C" w:rsidRPr="009C4BA7" w:rsidRDefault="00B8648C" w:rsidP="00B8648C">
            <w:pPr>
              <w:rPr>
                <w:rFonts w:ascii="Arial" w:hAnsi="Arial" w:cs="Arial"/>
              </w:rPr>
            </w:pPr>
            <w:r w:rsidRPr="009C4BA7">
              <w:rPr>
                <w:rFonts w:ascii="Arial" w:hAnsi="Arial" w:cs="Arial"/>
              </w:rPr>
              <w:t>82,6</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17,4</w:t>
            </w:r>
          </w:p>
        </w:tc>
      </w:tr>
      <w:tr w:rsidR="00B8648C" w:rsidRPr="00B8648C" w:rsidTr="005158F5">
        <w:trPr>
          <w:trHeight w:val="419"/>
          <w:jc w:val="center"/>
        </w:trPr>
        <w:tc>
          <w:tcPr>
            <w:tcW w:w="0" w:type="auto"/>
            <w:vMerge/>
          </w:tcPr>
          <w:p w:rsidR="00B8648C" w:rsidRPr="009C4BA7" w:rsidRDefault="00B8648C" w:rsidP="00B8648C">
            <w:pPr>
              <w:jc w:val="center"/>
              <w:rPr>
                <w:rFonts w:ascii="Arial" w:hAnsi="Arial" w:cs="Arial"/>
                <w:b/>
              </w:rPr>
            </w:pPr>
          </w:p>
        </w:tc>
        <w:tc>
          <w:tcPr>
            <w:tcW w:w="0" w:type="auto"/>
            <w:vMerge/>
          </w:tcPr>
          <w:p w:rsidR="00B8648C" w:rsidRPr="009C4BA7" w:rsidRDefault="00B8648C" w:rsidP="00B8648C">
            <w:pPr>
              <w:jc w:val="center"/>
              <w:rPr>
                <w:rFonts w:ascii="Arial" w:hAnsi="Arial" w:cs="Arial"/>
                <w:b/>
              </w:rPr>
            </w:pPr>
          </w:p>
        </w:tc>
        <w:tc>
          <w:tcPr>
            <w:tcW w:w="0" w:type="auto"/>
          </w:tcPr>
          <w:p w:rsidR="00B8648C" w:rsidRPr="009C4BA7" w:rsidRDefault="00B8648C" w:rsidP="00B8648C">
            <w:pPr>
              <w:rPr>
                <w:rFonts w:ascii="Arial" w:hAnsi="Arial" w:cs="Arial"/>
                <w:b/>
              </w:rPr>
            </w:pPr>
            <w:r w:rsidRPr="009C4BA7">
              <w:rPr>
                <w:rFonts w:ascii="Arial" w:hAnsi="Arial" w:cs="Arial"/>
                <w:b/>
              </w:rPr>
              <w:t>10</w:t>
            </w:r>
          </w:p>
        </w:tc>
        <w:tc>
          <w:tcPr>
            <w:tcW w:w="0" w:type="auto"/>
          </w:tcPr>
          <w:p w:rsidR="00B8648C" w:rsidRPr="009C4BA7" w:rsidRDefault="00B8648C" w:rsidP="00B8648C">
            <w:pPr>
              <w:rPr>
                <w:rFonts w:ascii="Arial" w:hAnsi="Arial" w:cs="Arial"/>
                <w:b/>
              </w:rPr>
            </w:pPr>
            <w:r w:rsidRPr="009C4BA7">
              <w:rPr>
                <w:rFonts w:ascii="Arial" w:hAnsi="Arial" w:cs="Arial"/>
                <w:b/>
              </w:rPr>
              <w:t>25</w:t>
            </w:r>
          </w:p>
        </w:tc>
        <w:tc>
          <w:tcPr>
            <w:tcW w:w="0" w:type="auto"/>
          </w:tcPr>
          <w:p w:rsidR="00B8648C" w:rsidRPr="009C4BA7" w:rsidRDefault="00B8648C" w:rsidP="00B8648C">
            <w:pPr>
              <w:rPr>
                <w:rFonts w:ascii="Arial" w:hAnsi="Arial" w:cs="Arial"/>
                <w:b/>
              </w:rPr>
            </w:pPr>
            <w:r w:rsidRPr="009C4BA7">
              <w:rPr>
                <w:rFonts w:ascii="Arial" w:hAnsi="Arial" w:cs="Arial"/>
                <w:b/>
              </w:rPr>
              <w:t>100</w:t>
            </w:r>
          </w:p>
        </w:tc>
        <w:tc>
          <w:tcPr>
            <w:tcW w:w="0" w:type="auto"/>
          </w:tcPr>
          <w:p w:rsidR="00B8648C" w:rsidRPr="009C4BA7" w:rsidRDefault="00B8648C" w:rsidP="00B8648C">
            <w:pPr>
              <w:rPr>
                <w:rFonts w:ascii="Arial" w:hAnsi="Arial" w:cs="Arial"/>
                <w:b/>
              </w:rPr>
            </w:pPr>
            <w:r w:rsidRPr="009C4BA7">
              <w:rPr>
                <w:rFonts w:ascii="Arial" w:hAnsi="Arial" w:cs="Arial"/>
                <w:b/>
              </w:rPr>
              <w:t>0</w:t>
            </w:r>
          </w:p>
        </w:tc>
        <w:tc>
          <w:tcPr>
            <w:tcW w:w="0" w:type="auto"/>
          </w:tcPr>
          <w:p w:rsidR="00B8648C" w:rsidRPr="009C4BA7" w:rsidRDefault="00B8648C" w:rsidP="00B8648C">
            <w:pPr>
              <w:rPr>
                <w:rFonts w:ascii="Arial" w:hAnsi="Arial" w:cs="Arial"/>
                <w:b/>
              </w:rPr>
            </w:pPr>
            <w:r w:rsidRPr="009C4BA7">
              <w:rPr>
                <w:rFonts w:ascii="Arial" w:hAnsi="Arial" w:cs="Arial"/>
                <w:b/>
              </w:rPr>
              <w:t>0</w:t>
            </w:r>
          </w:p>
        </w:tc>
        <w:tc>
          <w:tcPr>
            <w:tcW w:w="0" w:type="auto"/>
          </w:tcPr>
          <w:p w:rsidR="00B8648C" w:rsidRPr="009C4BA7" w:rsidRDefault="00B8648C" w:rsidP="00B8648C">
            <w:pPr>
              <w:rPr>
                <w:rFonts w:ascii="Arial" w:hAnsi="Arial" w:cs="Arial"/>
                <w:b/>
              </w:rPr>
            </w:pPr>
            <w:r w:rsidRPr="009C4BA7">
              <w:rPr>
                <w:rFonts w:ascii="Arial" w:hAnsi="Arial" w:cs="Arial"/>
                <w:b/>
              </w:rPr>
              <w:t>20</w:t>
            </w:r>
          </w:p>
        </w:tc>
        <w:tc>
          <w:tcPr>
            <w:tcW w:w="0" w:type="auto"/>
          </w:tcPr>
          <w:p w:rsidR="00B8648C" w:rsidRPr="009C4BA7" w:rsidRDefault="00B8648C" w:rsidP="00B8648C">
            <w:pPr>
              <w:rPr>
                <w:rFonts w:ascii="Arial" w:hAnsi="Arial" w:cs="Arial"/>
                <w:b/>
              </w:rPr>
            </w:pPr>
            <w:r w:rsidRPr="009C4BA7">
              <w:rPr>
                <w:rFonts w:ascii="Arial" w:hAnsi="Arial" w:cs="Arial"/>
                <w:b/>
              </w:rPr>
              <w:t>87</w:t>
            </w:r>
          </w:p>
        </w:tc>
        <w:tc>
          <w:tcPr>
            <w:tcW w:w="0" w:type="auto"/>
          </w:tcPr>
          <w:p w:rsidR="00B8648C" w:rsidRPr="009C4BA7" w:rsidRDefault="00B8648C" w:rsidP="00B8648C">
            <w:pPr>
              <w:rPr>
                <w:rFonts w:ascii="Arial" w:hAnsi="Arial" w:cs="Arial"/>
                <w:b/>
              </w:rPr>
            </w:pPr>
            <w:r w:rsidRPr="009C4BA7">
              <w:rPr>
                <w:rFonts w:ascii="Arial" w:hAnsi="Arial" w:cs="Arial"/>
                <w:b/>
              </w:rPr>
              <w:t>3</w:t>
            </w:r>
          </w:p>
        </w:tc>
        <w:tc>
          <w:tcPr>
            <w:tcW w:w="0" w:type="auto"/>
          </w:tcPr>
          <w:p w:rsidR="00B8648C" w:rsidRPr="009C4BA7" w:rsidRDefault="00B8648C" w:rsidP="00B8648C">
            <w:pPr>
              <w:rPr>
                <w:rFonts w:ascii="Arial" w:hAnsi="Arial" w:cs="Arial"/>
                <w:b/>
              </w:rPr>
            </w:pPr>
            <w:r w:rsidRPr="009C4BA7">
              <w:rPr>
                <w:rFonts w:ascii="Arial" w:hAnsi="Arial" w:cs="Arial"/>
                <w:b/>
              </w:rPr>
              <w:t>13</w:t>
            </w:r>
          </w:p>
        </w:tc>
      </w:tr>
      <w:tr w:rsidR="00B8648C" w:rsidRPr="00B8648C" w:rsidTr="005158F5">
        <w:trPr>
          <w:trHeight w:val="261"/>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68</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32</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69,6</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30,4</w:t>
            </w:r>
          </w:p>
        </w:tc>
      </w:tr>
      <w:tr w:rsidR="00B8648C" w:rsidRPr="00B8648C" w:rsidTr="005158F5">
        <w:trPr>
          <w:trHeight w:val="415"/>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Ölçüm Yapma</w:t>
            </w:r>
          </w:p>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20</w:t>
            </w:r>
          </w:p>
        </w:tc>
        <w:tc>
          <w:tcPr>
            <w:tcW w:w="0" w:type="auto"/>
          </w:tcPr>
          <w:p w:rsidR="00B8648C" w:rsidRPr="009C4BA7" w:rsidRDefault="00B8648C" w:rsidP="00B8648C">
            <w:pPr>
              <w:rPr>
                <w:rFonts w:ascii="Arial" w:hAnsi="Arial" w:cs="Arial"/>
              </w:rPr>
            </w:pPr>
            <w:r w:rsidRPr="009C4BA7">
              <w:rPr>
                <w:rFonts w:ascii="Arial" w:hAnsi="Arial" w:cs="Arial"/>
              </w:rPr>
              <w:t>80</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20</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69,6</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30,4</w:t>
            </w:r>
          </w:p>
        </w:tc>
      </w:tr>
      <w:tr w:rsidR="00B8648C" w:rsidRPr="00B8648C" w:rsidTr="005158F5">
        <w:trPr>
          <w:trHeight w:val="279"/>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13</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36</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64</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30,4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69,6</w:t>
            </w:r>
          </w:p>
        </w:tc>
      </w:tr>
      <w:tr w:rsidR="00B8648C" w:rsidRPr="00B8648C" w:rsidTr="005158F5">
        <w:trPr>
          <w:trHeight w:val="261"/>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64</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36</w:t>
            </w: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60,9</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39,1</w:t>
            </w:r>
          </w:p>
        </w:tc>
      </w:tr>
      <w:tr w:rsidR="00B8648C" w:rsidRPr="00B8648C" w:rsidTr="005158F5">
        <w:trPr>
          <w:trHeight w:val="443"/>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İlişkilendirme</w:t>
            </w:r>
          </w:p>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15</w:t>
            </w:r>
          </w:p>
        </w:tc>
        <w:tc>
          <w:tcPr>
            <w:tcW w:w="0" w:type="auto"/>
          </w:tcPr>
          <w:p w:rsidR="00B8648C" w:rsidRPr="009C4BA7" w:rsidRDefault="00B8648C" w:rsidP="00B8648C">
            <w:pPr>
              <w:rPr>
                <w:rFonts w:ascii="Arial" w:hAnsi="Arial" w:cs="Arial"/>
              </w:rPr>
            </w:pPr>
            <w:r w:rsidRPr="009C4BA7">
              <w:rPr>
                <w:rFonts w:ascii="Arial" w:hAnsi="Arial" w:cs="Arial"/>
              </w:rPr>
              <w:t>24</w:t>
            </w:r>
          </w:p>
        </w:tc>
        <w:tc>
          <w:tcPr>
            <w:tcW w:w="0" w:type="auto"/>
          </w:tcPr>
          <w:p w:rsidR="00B8648C" w:rsidRPr="009C4BA7" w:rsidRDefault="00B8648C" w:rsidP="00B8648C">
            <w:pPr>
              <w:rPr>
                <w:rFonts w:ascii="Arial" w:hAnsi="Arial" w:cs="Arial"/>
              </w:rPr>
            </w:pPr>
            <w:r w:rsidRPr="009C4BA7">
              <w:rPr>
                <w:rFonts w:ascii="Arial" w:hAnsi="Arial" w:cs="Arial"/>
              </w:rPr>
              <w:t>96</w:t>
            </w:r>
          </w:p>
        </w:tc>
        <w:tc>
          <w:tcPr>
            <w:tcW w:w="0" w:type="auto"/>
          </w:tcPr>
          <w:p w:rsidR="00B8648C" w:rsidRPr="009C4BA7" w:rsidRDefault="00B8648C" w:rsidP="00B8648C">
            <w:pPr>
              <w:rPr>
                <w:rFonts w:ascii="Arial" w:hAnsi="Arial" w:cs="Arial"/>
              </w:rPr>
            </w:pPr>
            <w:r w:rsidRPr="009C4BA7">
              <w:rPr>
                <w:rFonts w:ascii="Arial" w:hAnsi="Arial" w:cs="Arial"/>
              </w:rPr>
              <w:t>1</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69,6</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30,4</w:t>
            </w:r>
          </w:p>
        </w:tc>
      </w:tr>
      <w:tr w:rsidR="00B8648C" w:rsidRPr="00B8648C" w:rsidTr="005158F5">
        <w:trPr>
          <w:trHeight w:val="393"/>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22</w:t>
            </w:r>
          </w:p>
        </w:tc>
        <w:tc>
          <w:tcPr>
            <w:tcW w:w="0" w:type="auto"/>
          </w:tcPr>
          <w:p w:rsidR="00B8648C" w:rsidRPr="009C4BA7" w:rsidRDefault="00B8648C" w:rsidP="00B8648C">
            <w:pPr>
              <w:rPr>
                <w:rFonts w:ascii="Arial" w:hAnsi="Arial" w:cs="Arial"/>
              </w:rPr>
            </w:pPr>
            <w:r w:rsidRPr="009C4BA7">
              <w:rPr>
                <w:rFonts w:ascii="Arial" w:hAnsi="Arial" w:cs="Arial"/>
              </w:rPr>
              <w:t>88</w:t>
            </w:r>
          </w:p>
        </w:tc>
        <w:tc>
          <w:tcPr>
            <w:tcW w:w="0" w:type="auto"/>
          </w:tcPr>
          <w:p w:rsidR="00B8648C" w:rsidRPr="009C4BA7" w:rsidRDefault="00B8648C" w:rsidP="00B8648C">
            <w:pPr>
              <w:rPr>
                <w:rFonts w:ascii="Arial" w:hAnsi="Arial" w:cs="Arial"/>
              </w:rPr>
            </w:pPr>
            <w:r w:rsidRPr="009C4BA7">
              <w:rPr>
                <w:rFonts w:ascii="Arial" w:hAnsi="Arial" w:cs="Arial"/>
              </w:rPr>
              <w:t>3</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17,4</w:t>
            </w:r>
          </w:p>
        </w:tc>
        <w:tc>
          <w:tcPr>
            <w:tcW w:w="0" w:type="auto"/>
          </w:tcPr>
          <w:p w:rsidR="00B8648C" w:rsidRPr="009C4BA7" w:rsidRDefault="00B8648C" w:rsidP="00B8648C">
            <w:pPr>
              <w:rPr>
                <w:rFonts w:ascii="Arial" w:hAnsi="Arial" w:cs="Arial"/>
              </w:rPr>
            </w:pPr>
            <w:r w:rsidRPr="009C4BA7">
              <w:rPr>
                <w:rFonts w:ascii="Arial" w:hAnsi="Arial" w:cs="Arial"/>
              </w:rPr>
              <w:t>19</w:t>
            </w:r>
          </w:p>
        </w:tc>
        <w:tc>
          <w:tcPr>
            <w:tcW w:w="0" w:type="auto"/>
          </w:tcPr>
          <w:p w:rsidR="00B8648C" w:rsidRPr="009C4BA7" w:rsidRDefault="00B8648C" w:rsidP="00B8648C">
            <w:pPr>
              <w:rPr>
                <w:rFonts w:ascii="Arial" w:hAnsi="Arial" w:cs="Arial"/>
              </w:rPr>
            </w:pPr>
            <w:r w:rsidRPr="009C4BA7">
              <w:rPr>
                <w:rFonts w:ascii="Arial" w:hAnsi="Arial" w:cs="Arial"/>
              </w:rPr>
              <w:t>82,6</w:t>
            </w:r>
          </w:p>
        </w:tc>
      </w:tr>
      <w:tr w:rsidR="00B8648C" w:rsidRPr="00B8648C" w:rsidTr="005158F5">
        <w:trPr>
          <w:trHeight w:val="428"/>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13</w:t>
            </w:r>
          </w:p>
        </w:tc>
        <w:tc>
          <w:tcPr>
            <w:tcW w:w="0" w:type="auto"/>
          </w:tcPr>
          <w:p w:rsidR="00B8648C" w:rsidRPr="009C4BA7" w:rsidRDefault="00B8648C" w:rsidP="00B8648C">
            <w:pPr>
              <w:rPr>
                <w:rFonts w:ascii="Arial" w:hAnsi="Arial" w:cs="Arial"/>
              </w:rPr>
            </w:pPr>
            <w:r w:rsidRPr="009C4BA7">
              <w:rPr>
                <w:rFonts w:ascii="Arial" w:hAnsi="Arial" w:cs="Arial"/>
              </w:rPr>
              <w:t>52</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48</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52,2</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47,8</w:t>
            </w:r>
          </w:p>
        </w:tc>
      </w:tr>
      <w:tr w:rsidR="00B8648C" w:rsidRPr="00B8648C" w:rsidTr="005158F5">
        <w:trPr>
          <w:trHeight w:val="406"/>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Tahmin Yürütme</w:t>
            </w:r>
          </w:p>
        </w:tc>
        <w:tc>
          <w:tcPr>
            <w:tcW w:w="0" w:type="auto"/>
          </w:tcPr>
          <w:p w:rsidR="00B8648C" w:rsidRPr="009C4BA7" w:rsidRDefault="00B8648C" w:rsidP="00B8648C">
            <w:pPr>
              <w:rPr>
                <w:rFonts w:ascii="Arial" w:hAnsi="Arial" w:cs="Arial"/>
              </w:rPr>
            </w:pPr>
            <w:r w:rsidRPr="009C4BA7">
              <w:rPr>
                <w:rFonts w:ascii="Arial" w:hAnsi="Arial" w:cs="Arial"/>
              </w:rPr>
              <w:t>18</w:t>
            </w:r>
          </w:p>
        </w:tc>
        <w:tc>
          <w:tcPr>
            <w:tcW w:w="0" w:type="auto"/>
          </w:tcPr>
          <w:p w:rsidR="00B8648C" w:rsidRPr="009C4BA7" w:rsidRDefault="00B8648C" w:rsidP="00B8648C">
            <w:pPr>
              <w:rPr>
                <w:rFonts w:ascii="Arial" w:hAnsi="Arial" w:cs="Arial"/>
              </w:rPr>
            </w:pPr>
            <w:r w:rsidRPr="009C4BA7">
              <w:rPr>
                <w:rFonts w:ascii="Arial" w:hAnsi="Arial" w:cs="Arial"/>
              </w:rPr>
              <w:t>18</w:t>
            </w:r>
          </w:p>
        </w:tc>
        <w:tc>
          <w:tcPr>
            <w:tcW w:w="0" w:type="auto"/>
          </w:tcPr>
          <w:p w:rsidR="00B8648C" w:rsidRPr="009C4BA7" w:rsidRDefault="00B8648C" w:rsidP="00B8648C">
            <w:pPr>
              <w:rPr>
                <w:rFonts w:ascii="Arial" w:hAnsi="Arial" w:cs="Arial"/>
              </w:rPr>
            </w:pPr>
            <w:r w:rsidRPr="009C4BA7">
              <w:rPr>
                <w:rFonts w:ascii="Arial" w:hAnsi="Arial" w:cs="Arial"/>
              </w:rPr>
              <w:t>72</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28</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34,8</w:t>
            </w:r>
          </w:p>
        </w:tc>
        <w:tc>
          <w:tcPr>
            <w:tcW w:w="0" w:type="auto"/>
          </w:tcPr>
          <w:p w:rsidR="00B8648C" w:rsidRPr="009C4BA7" w:rsidRDefault="00B8648C" w:rsidP="00B8648C">
            <w:pPr>
              <w:rPr>
                <w:rFonts w:ascii="Arial" w:hAnsi="Arial" w:cs="Arial"/>
              </w:rPr>
            </w:pPr>
            <w:r w:rsidRPr="009C4BA7">
              <w:rPr>
                <w:rFonts w:ascii="Arial" w:hAnsi="Arial" w:cs="Arial"/>
              </w:rPr>
              <w:t>15</w:t>
            </w:r>
          </w:p>
        </w:tc>
        <w:tc>
          <w:tcPr>
            <w:tcW w:w="0" w:type="auto"/>
          </w:tcPr>
          <w:p w:rsidR="00B8648C" w:rsidRPr="009C4BA7" w:rsidRDefault="00B8648C" w:rsidP="00B8648C">
            <w:pPr>
              <w:rPr>
                <w:rFonts w:ascii="Arial" w:hAnsi="Arial" w:cs="Arial"/>
              </w:rPr>
            </w:pPr>
            <w:r w:rsidRPr="009C4BA7">
              <w:rPr>
                <w:rFonts w:ascii="Arial" w:hAnsi="Arial" w:cs="Arial"/>
              </w:rPr>
              <w:t>65,2</w:t>
            </w:r>
          </w:p>
        </w:tc>
      </w:tr>
      <w:tr w:rsidR="00B8648C" w:rsidRPr="00B8648C" w:rsidTr="005158F5">
        <w:trPr>
          <w:trHeight w:val="339"/>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19</w:t>
            </w:r>
          </w:p>
        </w:tc>
        <w:tc>
          <w:tcPr>
            <w:tcW w:w="0" w:type="auto"/>
          </w:tcPr>
          <w:p w:rsidR="00B8648C" w:rsidRPr="009C4BA7" w:rsidRDefault="00B8648C" w:rsidP="00B8648C">
            <w:pPr>
              <w:rPr>
                <w:rFonts w:ascii="Arial" w:hAnsi="Arial" w:cs="Arial"/>
              </w:rPr>
            </w:pPr>
            <w:r w:rsidRPr="009C4BA7">
              <w:rPr>
                <w:rFonts w:ascii="Arial" w:hAnsi="Arial" w:cs="Arial"/>
              </w:rPr>
              <w:t>23</w:t>
            </w:r>
          </w:p>
        </w:tc>
        <w:tc>
          <w:tcPr>
            <w:tcW w:w="0" w:type="auto"/>
          </w:tcPr>
          <w:p w:rsidR="00B8648C" w:rsidRPr="009C4BA7" w:rsidRDefault="00B8648C" w:rsidP="00B8648C">
            <w:pPr>
              <w:rPr>
                <w:rFonts w:ascii="Arial" w:hAnsi="Arial" w:cs="Arial"/>
              </w:rPr>
            </w:pPr>
            <w:r w:rsidRPr="009C4BA7">
              <w:rPr>
                <w:rFonts w:ascii="Arial" w:hAnsi="Arial" w:cs="Arial"/>
              </w:rPr>
              <w:t>92</w:t>
            </w:r>
          </w:p>
        </w:tc>
        <w:tc>
          <w:tcPr>
            <w:tcW w:w="0" w:type="auto"/>
          </w:tcPr>
          <w:p w:rsidR="00B8648C" w:rsidRPr="009C4BA7" w:rsidRDefault="00B8648C" w:rsidP="00B8648C">
            <w:pPr>
              <w:rPr>
                <w:rFonts w:ascii="Arial" w:hAnsi="Arial" w:cs="Arial"/>
              </w:rPr>
            </w:pPr>
            <w:r w:rsidRPr="009C4BA7">
              <w:rPr>
                <w:rFonts w:ascii="Arial" w:hAnsi="Arial" w:cs="Arial"/>
              </w:rPr>
              <w:t>2</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18</w:t>
            </w:r>
          </w:p>
        </w:tc>
        <w:tc>
          <w:tcPr>
            <w:tcW w:w="0" w:type="auto"/>
          </w:tcPr>
          <w:p w:rsidR="00B8648C" w:rsidRPr="009C4BA7" w:rsidRDefault="00B8648C" w:rsidP="00B8648C">
            <w:pPr>
              <w:rPr>
                <w:rFonts w:ascii="Arial" w:hAnsi="Arial" w:cs="Arial"/>
              </w:rPr>
            </w:pPr>
            <w:r w:rsidRPr="009C4BA7">
              <w:rPr>
                <w:rFonts w:ascii="Arial" w:hAnsi="Arial" w:cs="Arial"/>
              </w:rPr>
              <w:t>78,3</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21,7</w:t>
            </w:r>
          </w:p>
        </w:tc>
      </w:tr>
      <w:tr w:rsidR="00B8648C" w:rsidRPr="00B8648C" w:rsidTr="005158F5">
        <w:trPr>
          <w:trHeight w:val="286"/>
          <w:jc w:val="center"/>
        </w:trPr>
        <w:tc>
          <w:tcPr>
            <w:tcW w:w="0" w:type="auto"/>
            <w:vMerge/>
          </w:tcPr>
          <w:p w:rsidR="00B8648C" w:rsidRPr="009C4BA7" w:rsidRDefault="00B8648C" w:rsidP="00B8648C">
            <w:pPr>
              <w:jc w:val="center"/>
              <w:rPr>
                <w:rFonts w:ascii="Arial" w:hAnsi="Arial" w:cs="Arial"/>
                <w:b/>
              </w:rPr>
            </w:pPr>
          </w:p>
        </w:tc>
        <w:tc>
          <w:tcPr>
            <w:tcW w:w="0" w:type="auto"/>
            <w:vMerge/>
          </w:tcPr>
          <w:p w:rsidR="00B8648C" w:rsidRPr="009C4BA7" w:rsidRDefault="00B8648C" w:rsidP="00B8648C">
            <w:pPr>
              <w:jc w:val="center"/>
              <w:rPr>
                <w:rFonts w:ascii="Arial" w:hAnsi="Arial" w:cs="Arial"/>
                <w:b/>
              </w:rPr>
            </w:pPr>
          </w:p>
        </w:tc>
        <w:tc>
          <w:tcPr>
            <w:tcW w:w="0" w:type="auto"/>
          </w:tcPr>
          <w:p w:rsidR="00B8648C" w:rsidRPr="009C4BA7" w:rsidRDefault="00B8648C" w:rsidP="00B8648C">
            <w:pPr>
              <w:rPr>
                <w:rFonts w:ascii="Arial" w:hAnsi="Arial" w:cs="Arial"/>
                <w:b/>
              </w:rPr>
            </w:pPr>
            <w:r w:rsidRPr="009C4BA7">
              <w:rPr>
                <w:rFonts w:ascii="Arial" w:hAnsi="Arial" w:cs="Arial"/>
                <w:b/>
              </w:rPr>
              <w:t>20</w:t>
            </w:r>
          </w:p>
        </w:tc>
        <w:tc>
          <w:tcPr>
            <w:tcW w:w="0" w:type="auto"/>
          </w:tcPr>
          <w:p w:rsidR="00B8648C" w:rsidRPr="009C4BA7" w:rsidRDefault="00B8648C" w:rsidP="00B8648C">
            <w:pPr>
              <w:rPr>
                <w:rFonts w:ascii="Arial" w:hAnsi="Arial" w:cs="Arial"/>
                <w:b/>
              </w:rPr>
            </w:pPr>
            <w:r w:rsidRPr="009C4BA7">
              <w:rPr>
                <w:rFonts w:ascii="Arial" w:hAnsi="Arial" w:cs="Arial"/>
                <w:b/>
              </w:rPr>
              <w:t>22</w:t>
            </w:r>
          </w:p>
        </w:tc>
        <w:tc>
          <w:tcPr>
            <w:tcW w:w="0" w:type="auto"/>
          </w:tcPr>
          <w:p w:rsidR="00B8648C" w:rsidRPr="009C4BA7" w:rsidRDefault="00B8648C" w:rsidP="00B8648C">
            <w:pPr>
              <w:rPr>
                <w:rFonts w:ascii="Arial" w:hAnsi="Arial" w:cs="Arial"/>
                <w:b/>
              </w:rPr>
            </w:pPr>
            <w:r w:rsidRPr="009C4BA7">
              <w:rPr>
                <w:rFonts w:ascii="Arial" w:hAnsi="Arial" w:cs="Arial"/>
                <w:b/>
              </w:rPr>
              <w:t>88</w:t>
            </w:r>
          </w:p>
        </w:tc>
        <w:tc>
          <w:tcPr>
            <w:tcW w:w="0" w:type="auto"/>
          </w:tcPr>
          <w:p w:rsidR="00B8648C" w:rsidRPr="009C4BA7" w:rsidRDefault="00B8648C" w:rsidP="00B8648C">
            <w:pPr>
              <w:rPr>
                <w:rFonts w:ascii="Arial" w:hAnsi="Arial" w:cs="Arial"/>
                <w:b/>
              </w:rPr>
            </w:pPr>
            <w:r w:rsidRPr="009C4BA7">
              <w:rPr>
                <w:rFonts w:ascii="Arial" w:hAnsi="Arial" w:cs="Arial"/>
                <w:b/>
              </w:rPr>
              <w:t>3</w:t>
            </w:r>
          </w:p>
        </w:tc>
        <w:tc>
          <w:tcPr>
            <w:tcW w:w="0" w:type="auto"/>
          </w:tcPr>
          <w:p w:rsidR="00B8648C" w:rsidRPr="009C4BA7" w:rsidRDefault="00B8648C" w:rsidP="00B8648C">
            <w:pPr>
              <w:rPr>
                <w:rFonts w:ascii="Arial" w:hAnsi="Arial" w:cs="Arial"/>
                <w:b/>
              </w:rPr>
            </w:pPr>
            <w:r w:rsidRPr="009C4BA7">
              <w:rPr>
                <w:rFonts w:ascii="Arial" w:hAnsi="Arial" w:cs="Arial"/>
                <w:b/>
              </w:rPr>
              <w:t>12</w:t>
            </w:r>
          </w:p>
        </w:tc>
        <w:tc>
          <w:tcPr>
            <w:tcW w:w="0" w:type="auto"/>
          </w:tcPr>
          <w:p w:rsidR="00B8648C" w:rsidRPr="009C4BA7" w:rsidRDefault="00B8648C" w:rsidP="00B8648C">
            <w:pPr>
              <w:rPr>
                <w:rFonts w:ascii="Arial" w:hAnsi="Arial" w:cs="Arial"/>
                <w:b/>
              </w:rPr>
            </w:pPr>
            <w:r w:rsidRPr="009C4BA7">
              <w:rPr>
                <w:rFonts w:ascii="Arial" w:hAnsi="Arial" w:cs="Arial"/>
                <w:b/>
              </w:rPr>
              <w:t>20</w:t>
            </w:r>
          </w:p>
        </w:tc>
        <w:tc>
          <w:tcPr>
            <w:tcW w:w="0" w:type="auto"/>
          </w:tcPr>
          <w:p w:rsidR="00B8648C" w:rsidRPr="009C4BA7" w:rsidRDefault="00B8648C" w:rsidP="00B8648C">
            <w:pPr>
              <w:rPr>
                <w:rFonts w:ascii="Arial" w:hAnsi="Arial" w:cs="Arial"/>
                <w:b/>
              </w:rPr>
            </w:pPr>
            <w:r w:rsidRPr="009C4BA7">
              <w:rPr>
                <w:rFonts w:ascii="Arial" w:hAnsi="Arial" w:cs="Arial"/>
                <w:b/>
              </w:rPr>
              <w:t>87</w:t>
            </w:r>
          </w:p>
        </w:tc>
        <w:tc>
          <w:tcPr>
            <w:tcW w:w="0" w:type="auto"/>
          </w:tcPr>
          <w:p w:rsidR="00B8648C" w:rsidRPr="009C4BA7" w:rsidRDefault="00B8648C" w:rsidP="00B8648C">
            <w:pPr>
              <w:rPr>
                <w:rFonts w:ascii="Arial" w:hAnsi="Arial" w:cs="Arial"/>
                <w:b/>
              </w:rPr>
            </w:pPr>
            <w:r w:rsidRPr="009C4BA7">
              <w:rPr>
                <w:rFonts w:ascii="Arial" w:hAnsi="Arial" w:cs="Arial"/>
                <w:b/>
              </w:rPr>
              <w:t>3</w:t>
            </w:r>
          </w:p>
        </w:tc>
        <w:tc>
          <w:tcPr>
            <w:tcW w:w="0" w:type="auto"/>
          </w:tcPr>
          <w:p w:rsidR="00B8648C" w:rsidRPr="009C4BA7" w:rsidRDefault="00B8648C" w:rsidP="00B8648C">
            <w:pPr>
              <w:rPr>
                <w:rFonts w:ascii="Arial" w:hAnsi="Arial" w:cs="Arial"/>
                <w:b/>
              </w:rPr>
            </w:pPr>
            <w:r w:rsidRPr="009C4BA7">
              <w:rPr>
                <w:rFonts w:ascii="Arial" w:hAnsi="Arial" w:cs="Arial"/>
                <w:b/>
              </w:rPr>
              <w:t>13</w:t>
            </w:r>
          </w:p>
        </w:tc>
      </w:tr>
      <w:tr w:rsidR="00B8648C" w:rsidRPr="00B8648C" w:rsidTr="005158F5">
        <w:trPr>
          <w:trHeight w:val="435"/>
          <w:jc w:val="center"/>
        </w:trPr>
        <w:tc>
          <w:tcPr>
            <w:tcW w:w="0" w:type="auto"/>
            <w:vMerge w:val="restart"/>
            <w:textDirection w:val="btLr"/>
          </w:tcPr>
          <w:p w:rsidR="00B8648C" w:rsidRPr="009C4BA7" w:rsidRDefault="00B8648C" w:rsidP="00B8648C">
            <w:pPr>
              <w:jc w:val="center"/>
              <w:rPr>
                <w:rFonts w:ascii="Arial" w:hAnsi="Arial" w:cs="Arial"/>
                <w:b/>
              </w:rPr>
            </w:pPr>
            <w:r w:rsidRPr="009C4BA7">
              <w:rPr>
                <w:rFonts w:ascii="Arial" w:hAnsi="Arial" w:cs="Arial"/>
                <w:b/>
              </w:rPr>
              <w:t>Bütünleştirilmiş Süreç Becerileri</w:t>
            </w:r>
          </w:p>
        </w:tc>
        <w:tc>
          <w:tcPr>
            <w:tcW w:w="0" w:type="auto"/>
            <w:vMerge w:val="restart"/>
          </w:tcPr>
          <w:p w:rsidR="00B8648C" w:rsidRPr="009C4BA7" w:rsidRDefault="00B8648C" w:rsidP="00DC178B">
            <w:pPr>
              <w:jc w:val="center"/>
              <w:rPr>
                <w:rFonts w:ascii="Arial" w:hAnsi="Arial" w:cs="Arial"/>
                <w:b/>
              </w:rPr>
            </w:pPr>
            <w:r w:rsidRPr="009C4BA7">
              <w:rPr>
                <w:rFonts w:ascii="Arial" w:hAnsi="Arial" w:cs="Arial"/>
                <w:b/>
              </w:rPr>
              <w:t>Değişken</w:t>
            </w:r>
            <w:r w:rsidR="00DC178B">
              <w:rPr>
                <w:rFonts w:ascii="Arial" w:hAnsi="Arial" w:cs="Arial"/>
                <w:b/>
              </w:rPr>
              <w:t xml:space="preserve">leri </w:t>
            </w:r>
            <w:r w:rsidRPr="009C4BA7">
              <w:rPr>
                <w:rFonts w:ascii="Arial" w:hAnsi="Arial" w:cs="Arial"/>
                <w:b/>
              </w:rPr>
              <w:t>Kontrol Etme</w:t>
            </w:r>
          </w:p>
        </w:tc>
        <w:tc>
          <w:tcPr>
            <w:tcW w:w="0" w:type="auto"/>
          </w:tcPr>
          <w:p w:rsidR="00B8648C" w:rsidRPr="009C4BA7" w:rsidRDefault="00B8648C" w:rsidP="00B8648C">
            <w:pPr>
              <w:rPr>
                <w:rFonts w:ascii="Arial" w:hAnsi="Arial" w:cs="Arial"/>
              </w:rPr>
            </w:pPr>
            <w:r w:rsidRPr="009C4BA7">
              <w:rPr>
                <w:rFonts w:ascii="Arial" w:hAnsi="Arial" w:cs="Arial"/>
              </w:rPr>
              <w:t>21</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68</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32</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73,9</w:t>
            </w:r>
          </w:p>
        </w:tc>
        <w:tc>
          <w:tcPr>
            <w:tcW w:w="0" w:type="auto"/>
          </w:tcPr>
          <w:p w:rsidR="00B8648C" w:rsidRPr="009C4BA7" w:rsidRDefault="00B8648C" w:rsidP="00B8648C">
            <w:pPr>
              <w:rPr>
                <w:rFonts w:ascii="Arial" w:hAnsi="Arial" w:cs="Arial"/>
              </w:rPr>
            </w:pPr>
            <w:r w:rsidRPr="009C4BA7">
              <w:rPr>
                <w:rFonts w:ascii="Arial" w:hAnsi="Arial" w:cs="Arial"/>
              </w:rPr>
              <w:t>6</w:t>
            </w:r>
          </w:p>
        </w:tc>
        <w:tc>
          <w:tcPr>
            <w:tcW w:w="0" w:type="auto"/>
          </w:tcPr>
          <w:p w:rsidR="00B8648C" w:rsidRPr="009C4BA7" w:rsidRDefault="00B8648C" w:rsidP="00B8648C">
            <w:pPr>
              <w:rPr>
                <w:rFonts w:ascii="Arial" w:hAnsi="Arial" w:cs="Arial"/>
              </w:rPr>
            </w:pPr>
            <w:r w:rsidRPr="009C4BA7">
              <w:rPr>
                <w:rFonts w:ascii="Arial" w:hAnsi="Arial" w:cs="Arial"/>
              </w:rPr>
              <w:t>26,1</w:t>
            </w:r>
          </w:p>
        </w:tc>
      </w:tr>
      <w:tr w:rsidR="00B8648C" w:rsidRPr="00B8648C" w:rsidTr="005158F5">
        <w:trPr>
          <w:trHeight w:val="511"/>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22</w:t>
            </w: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56</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69,6</w:t>
            </w:r>
          </w:p>
        </w:tc>
        <w:tc>
          <w:tcPr>
            <w:tcW w:w="0" w:type="auto"/>
          </w:tcPr>
          <w:p w:rsidR="00B8648C" w:rsidRPr="009C4BA7" w:rsidRDefault="00B8648C" w:rsidP="00B8648C">
            <w:pPr>
              <w:rPr>
                <w:rFonts w:ascii="Arial" w:hAnsi="Arial" w:cs="Arial"/>
              </w:rPr>
            </w:pPr>
            <w:r w:rsidRPr="009C4BA7">
              <w:rPr>
                <w:rFonts w:ascii="Arial" w:hAnsi="Arial" w:cs="Arial"/>
              </w:rPr>
              <w:t>7</w:t>
            </w:r>
          </w:p>
        </w:tc>
        <w:tc>
          <w:tcPr>
            <w:tcW w:w="0" w:type="auto"/>
          </w:tcPr>
          <w:p w:rsidR="00B8648C" w:rsidRPr="009C4BA7" w:rsidRDefault="00B8648C" w:rsidP="00B8648C">
            <w:pPr>
              <w:rPr>
                <w:rFonts w:ascii="Arial" w:hAnsi="Arial" w:cs="Arial"/>
              </w:rPr>
            </w:pPr>
            <w:r w:rsidRPr="009C4BA7">
              <w:rPr>
                <w:rFonts w:ascii="Arial" w:hAnsi="Arial" w:cs="Arial"/>
              </w:rPr>
              <w:t>30,4</w:t>
            </w:r>
          </w:p>
        </w:tc>
      </w:tr>
      <w:tr w:rsidR="00B8648C" w:rsidRPr="00B8648C" w:rsidTr="005158F5">
        <w:trPr>
          <w:trHeight w:val="261"/>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23</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56</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32</w:t>
            </w: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60,9</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39,1</w:t>
            </w:r>
          </w:p>
        </w:tc>
      </w:tr>
      <w:tr w:rsidR="00B8648C" w:rsidRPr="00B8648C" w:rsidTr="005158F5">
        <w:trPr>
          <w:trHeight w:val="423"/>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DC178B" w:rsidP="00B8648C">
            <w:pPr>
              <w:jc w:val="center"/>
              <w:rPr>
                <w:rFonts w:ascii="Arial" w:hAnsi="Arial" w:cs="Arial"/>
                <w:b/>
              </w:rPr>
            </w:pPr>
            <w:r>
              <w:rPr>
                <w:rFonts w:ascii="Arial" w:hAnsi="Arial" w:cs="Arial"/>
                <w:b/>
              </w:rPr>
              <w:t>Verileri Yorum</w:t>
            </w:r>
            <w:r w:rsidR="00B8648C" w:rsidRPr="009C4BA7">
              <w:rPr>
                <w:rFonts w:ascii="Arial" w:hAnsi="Arial" w:cs="Arial"/>
                <w:b/>
              </w:rPr>
              <w:t>lama</w:t>
            </w:r>
          </w:p>
        </w:tc>
        <w:tc>
          <w:tcPr>
            <w:tcW w:w="0" w:type="auto"/>
          </w:tcPr>
          <w:p w:rsidR="00B8648C" w:rsidRPr="009C4BA7" w:rsidRDefault="00B8648C" w:rsidP="00B8648C">
            <w:pPr>
              <w:rPr>
                <w:rFonts w:ascii="Arial" w:hAnsi="Arial" w:cs="Arial"/>
              </w:rPr>
            </w:pPr>
            <w:r w:rsidRPr="009C4BA7">
              <w:rPr>
                <w:rFonts w:ascii="Arial" w:hAnsi="Arial" w:cs="Arial"/>
              </w:rPr>
              <w:t>24</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48</w:t>
            </w:r>
          </w:p>
        </w:tc>
        <w:tc>
          <w:tcPr>
            <w:tcW w:w="0" w:type="auto"/>
          </w:tcPr>
          <w:p w:rsidR="00B8648C" w:rsidRPr="009C4BA7" w:rsidRDefault="00B8648C" w:rsidP="00B8648C">
            <w:pPr>
              <w:rPr>
                <w:rFonts w:ascii="Arial" w:hAnsi="Arial" w:cs="Arial"/>
              </w:rPr>
            </w:pPr>
            <w:r w:rsidRPr="009C4BA7">
              <w:rPr>
                <w:rFonts w:ascii="Arial" w:hAnsi="Arial" w:cs="Arial"/>
              </w:rPr>
              <w:t>13</w:t>
            </w:r>
          </w:p>
        </w:tc>
        <w:tc>
          <w:tcPr>
            <w:tcW w:w="0" w:type="auto"/>
          </w:tcPr>
          <w:p w:rsidR="00B8648C" w:rsidRPr="009C4BA7" w:rsidRDefault="00B8648C" w:rsidP="00B8648C">
            <w:pPr>
              <w:rPr>
                <w:rFonts w:ascii="Arial" w:hAnsi="Arial" w:cs="Arial"/>
              </w:rPr>
            </w:pPr>
            <w:r w:rsidRPr="009C4BA7">
              <w:rPr>
                <w:rFonts w:ascii="Arial" w:hAnsi="Arial" w:cs="Arial"/>
              </w:rPr>
              <w:t>52</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52,2</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47,8</w:t>
            </w:r>
          </w:p>
        </w:tc>
      </w:tr>
      <w:tr w:rsidR="00B8648C" w:rsidRPr="00B8648C" w:rsidTr="005158F5">
        <w:trPr>
          <w:trHeight w:val="379"/>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25</w:t>
            </w:r>
          </w:p>
        </w:tc>
        <w:tc>
          <w:tcPr>
            <w:tcW w:w="0" w:type="auto"/>
          </w:tcPr>
          <w:p w:rsidR="00B8648C" w:rsidRPr="009C4BA7" w:rsidRDefault="00B8648C" w:rsidP="00B8648C">
            <w:pPr>
              <w:rPr>
                <w:rFonts w:ascii="Arial" w:hAnsi="Arial" w:cs="Arial"/>
              </w:rPr>
            </w:pPr>
            <w:r w:rsidRPr="009C4BA7">
              <w:rPr>
                <w:rFonts w:ascii="Arial" w:hAnsi="Arial" w:cs="Arial"/>
              </w:rPr>
              <w:t>21</w:t>
            </w:r>
          </w:p>
        </w:tc>
        <w:tc>
          <w:tcPr>
            <w:tcW w:w="0" w:type="auto"/>
          </w:tcPr>
          <w:p w:rsidR="00B8648C" w:rsidRPr="009C4BA7" w:rsidRDefault="00B8648C" w:rsidP="00B8648C">
            <w:pPr>
              <w:rPr>
                <w:rFonts w:ascii="Arial" w:hAnsi="Arial" w:cs="Arial"/>
              </w:rPr>
            </w:pPr>
            <w:r w:rsidRPr="009C4BA7">
              <w:rPr>
                <w:rFonts w:ascii="Arial" w:hAnsi="Arial" w:cs="Arial"/>
              </w:rPr>
              <w:t>84</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73,9</w:t>
            </w:r>
          </w:p>
        </w:tc>
        <w:tc>
          <w:tcPr>
            <w:tcW w:w="0" w:type="auto"/>
          </w:tcPr>
          <w:p w:rsidR="00B8648C" w:rsidRPr="009C4BA7" w:rsidRDefault="00B8648C" w:rsidP="00B8648C">
            <w:pPr>
              <w:rPr>
                <w:rFonts w:ascii="Arial" w:hAnsi="Arial" w:cs="Arial"/>
              </w:rPr>
            </w:pPr>
            <w:r w:rsidRPr="009C4BA7">
              <w:rPr>
                <w:rFonts w:ascii="Arial" w:hAnsi="Arial" w:cs="Arial"/>
              </w:rPr>
              <w:t>6</w:t>
            </w:r>
          </w:p>
        </w:tc>
        <w:tc>
          <w:tcPr>
            <w:tcW w:w="0" w:type="auto"/>
          </w:tcPr>
          <w:p w:rsidR="00B8648C" w:rsidRPr="009C4BA7" w:rsidRDefault="00B8648C" w:rsidP="00B8648C">
            <w:pPr>
              <w:rPr>
                <w:rFonts w:ascii="Arial" w:hAnsi="Arial" w:cs="Arial"/>
              </w:rPr>
            </w:pPr>
            <w:r w:rsidRPr="009C4BA7">
              <w:rPr>
                <w:rFonts w:ascii="Arial" w:hAnsi="Arial" w:cs="Arial"/>
              </w:rPr>
              <w:t>26,1</w:t>
            </w:r>
          </w:p>
        </w:tc>
      </w:tr>
      <w:tr w:rsidR="00B8648C" w:rsidRPr="00B8648C" w:rsidTr="005158F5">
        <w:trPr>
          <w:trHeight w:val="423"/>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Hipotez Oluşturma</w:t>
            </w:r>
          </w:p>
        </w:tc>
        <w:tc>
          <w:tcPr>
            <w:tcW w:w="0" w:type="auto"/>
          </w:tcPr>
          <w:p w:rsidR="00B8648C" w:rsidRPr="009C4BA7" w:rsidRDefault="00B8648C" w:rsidP="00B8648C">
            <w:pPr>
              <w:rPr>
                <w:rFonts w:ascii="Arial" w:hAnsi="Arial" w:cs="Arial"/>
              </w:rPr>
            </w:pPr>
            <w:r w:rsidRPr="009C4BA7">
              <w:rPr>
                <w:rFonts w:ascii="Arial" w:hAnsi="Arial" w:cs="Arial"/>
              </w:rPr>
              <w:t>26</w:t>
            </w:r>
          </w:p>
        </w:tc>
        <w:tc>
          <w:tcPr>
            <w:tcW w:w="0" w:type="auto"/>
          </w:tcPr>
          <w:p w:rsidR="00B8648C" w:rsidRPr="009C4BA7" w:rsidRDefault="00B8648C" w:rsidP="00B8648C">
            <w:pPr>
              <w:rPr>
                <w:rFonts w:ascii="Arial" w:hAnsi="Arial" w:cs="Arial"/>
              </w:rPr>
            </w:pPr>
            <w:r w:rsidRPr="009C4BA7">
              <w:rPr>
                <w:rFonts w:ascii="Arial" w:hAnsi="Arial" w:cs="Arial"/>
              </w:rPr>
              <w:t>21</w:t>
            </w:r>
          </w:p>
        </w:tc>
        <w:tc>
          <w:tcPr>
            <w:tcW w:w="0" w:type="auto"/>
          </w:tcPr>
          <w:p w:rsidR="00B8648C" w:rsidRPr="009C4BA7" w:rsidRDefault="00B8648C" w:rsidP="00B8648C">
            <w:pPr>
              <w:rPr>
                <w:rFonts w:ascii="Arial" w:hAnsi="Arial" w:cs="Arial"/>
              </w:rPr>
            </w:pPr>
            <w:r w:rsidRPr="009C4BA7">
              <w:rPr>
                <w:rFonts w:ascii="Arial" w:hAnsi="Arial" w:cs="Arial"/>
              </w:rPr>
              <w:t>84</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17</w:t>
            </w:r>
          </w:p>
        </w:tc>
        <w:tc>
          <w:tcPr>
            <w:tcW w:w="0" w:type="auto"/>
          </w:tcPr>
          <w:p w:rsidR="00B8648C" w:rsidRPr="009C4BA7" w:rsidRDefault="00B8648C" w:rsidP="00B8648C">
            <w:pPr>
              <w:rPr>
                <w:rFonts w:ascii="Arial" w:hAnsi="Arial" w:cs="Arial"/>
              </w:rPr>
            </w:pPr>
            <w:r w:rsidRPr="009C4BA7">
              <w:rPr>
                <w:rFonts w:ascii="Arial" w:hAnsi="Arial" w:cs="Arial"/>
              </w:rPr>
              <w:t>73,9</w:t>
            </w:r>
          </w:p>
        </w:tc>
        <w:tc>
          <w:tcPr>
            <w:tcW w:w="0" w:type="auto"/>
          </w:tcPr>
          <w:p w:rsidR="00B8648C" w:rsidRPr="009C4BA7" w:rsidRDefault="00B8648C" w:rsidP="00B8648C">
            <w:pPr>
              <w:rPr>
                <w:rFonts w:ascii="Arial" w:hAnsi="Arial" w:cs="Arial"/>
              </w:rPr>
            </w:pPr>
            <w:r w:rsidRPr="009C4BA7">
              <w:rPr>
                <w:rFonts w:ascii="Arial" w:hAnsi="Arial" w:cs="Arial"/>
              </w:rPr>
              <w:t>6</w:t>
            </w:r>
          </w:p>
        </w:tc>
        <w:tc>
          <w:tcPr>
            <w:tcW w:w="0" w:type="auto"/>
          </w:tcPr>
          <w:p w:rsidR="00B8648C" w:rsidRPr="009C4BA7" w:rsidRDefault="00B8648C" w:rsidP="00B8648C">
            <w:pPr>
              <w:rPr>
                <w:rFonts w:ascii="Arial" w:hAnsi="Arial" w:cs="Arial"/>
              </w:rPr>
            </w:pPr>
            <w:r w:rsidRPr="009C4BA7">
              <w:rPr>
                <w:rFonts w:ascii="Arial" w:hAnsi="Arial" w:cs="Arial"/>
              </w:rPr>
              <w:t>26,1</w:t>
            </w:r>
          </w:p>
        </w:tc>
      </w:tr>
      <w:tr w:rsidR="00B8648C" w:rsidRPr="00B8648C" w:rsidTr="005158F5">
        <w:trPr>
          <w:trHeight w:val="415"/>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27</w:t>
            </w:r>
          </w:p>
        </w:tc>
        <w:tc>
          <w:tcPr>
            <w:tcW w:w="0" w:type="auto"/>
          </w:tcPr>
          <w:p w:rsidR="00B8648C" w:rsidRPr="009C4BA7" w:rsidRDefault="00B8648C" w:rsidP="00B8648C">
            <w:pPr>
              <w:rPr>
                <w:rFonts w:ascii="Arial" w:hAnsi="Arial" w:cs="Arial"/>
              </w:rPr>
            </w:pPr>
            <w:r w:rsidRPr="009C4BA7">
              <w:rPr>
                <w:rFonts w:ascii="Arial" w:hAnsi="Arial" w:cs="Arial"/>
              </w:rPr>
              <w:t>20</w:t>
            </w:r>
          </w:p>
        </w:tc>
        <w:tc>
          <w:tcPr>
            <w:tcW w:w="0" w:type="auto"/>
          </w:tcPr>
          <w:p w:rsidR="00B8648C" w:rsidRPr="009C4BA7" w:rsidRDefault="00B8648C" w:rsidP="00B8648C">
            <w:pPr>
              <w:rPr>
                <w:rFonts w:ascii="Arial" w:hAnsi="Arial" w:cs="Arial"/>
              </w:rPr>
            </w:pPr>
            <w:r w:rsidRPr="009C4BA7">
              <w:rPr>
                <w:rFonts w:ascii="Arial" w:hAnsi="Arial" w:cs="Arial"/>
              </w:rPr>
              <w:t>80</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20</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47,8</w:t>
            </w:r>
          </w:p>
        </w:tc>
        <w:tc>
          <w:tcPr>
            <w:tcW w:w="0" w:type="auto"/>
          </w:tcPr>
          <w:p w:rsidR="00B8648C" w:rsidRPr="009C4BA7" w:rsidRDefault="00B8648C" w:rsidP="00B8648C">
            <w:pPr>
              <w:rPr>
                <w:rFonts w:ascii="Arial" w:hAnsi="Arial" w:cs="Arial"/>
              </w:rPr>
            </w:pPr>
            <w:r w:rsidRPr="009C4BA7">
              <w:rPr>
                <w:rFonts w:ascii="Arial" w:hAnsi="Arial" w:cs="Arial"/>
              </w:rPr>
              <w:t>12</w:t>
            </w:r>
          </w:p>
        </w:tc>
        <w:tc>
          <w:tcPr>
            <w:tcW w:w="0" w:type="auto"/>
          </w:tcPr>
          <w:p w:rsidR="00B8648C" w:rsidRPr="009C4BA7" w:rsidRDefault="00B8648C" w:rsidP="00B8648C">
            <w:pPr>
              <w:rPr>
                <w:rFonts w:ascii="Arial" w:hAnsi="Arial" w:cs="Arial"/>
              </w:rPr>
            </w:pPr>
            <w:r w:rsidRPr="009C4BA7">
              <w:rPr>
                <w:rFonts w:ascii="Arial" w:hAnsi="Arial" w:cs="Arial"/>
              </w:rPr>
              <w:t>52,2</w:t>
            </w:r>
          </w:p>
        </w:tc>
      </w:tr>
      <w:tr w:rsidR="00B8648C" w:rsidRPr="00B8648C" w:rsidTr="005158F5">
        <w:trPr>
          <w:trHeight w:val="408"/>
          <w:jc w:val="center"/>
        </w:trPr>
        <w:tc>
          <w:tcPr>
            <w:tcW w:w="0" w:type="auto"/>
            <w:vMerge/>
          </w:tcPr>
          <w:p w:rsidR="00B8648C" w:rsidRPr="009C4BA7" w:rsidRDefault="00B8648C" w:rsidP="00B8648C">
            <w:pPr>
              <w:jc w:val="center"/>
              <w:rPr>
                <w:rFonts w:ascii="Arial" w:hAnsi="Arial" w:cs="Arial"/>
              </w:rPr>
            </w:pPr>
          </w:p>
        </w:tc>
        <w:tc>
          <w:tcPr>
            <w:tcW w:w="0" w:type="auto"/>
            <w:vMerge/>
          </w:tcPr>
          <w:p w:rsidR="00B8648C" w:rsidRPr="009C4BA7" w:rsidRDefault="00B8648C" w:rsidP="00B8648C">
            <w:pPr>
              <w:jc w:val="cente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28</w:t>
            </w:r>
          </w:p>
        </w:tc>
        <w:tc>
          <w:tcPr>
            <w:tcW w:w="0" w:type="auto"/>
          </w:tcPr>
          <w:p w:rsidR="00B8648C" w:rsidRPr="009C4BA7" w:rsidRDefault="00B8648C" w:rsidP="00B8648C">
            <w:pPr>
              <w:rPr>
                <w:rFonts w:ascii="Arial" w:hAnsi="Arial" w:cs="Arial"/>
              </w:rPr>
            </w:pPr>
            <w:r w:rsidRPr="009C4BA7">
              <w:rPr>
                <w:rFonts w:ascii="Arial" w:hAnsi="Arial" w:cs="Arial"/>
              </w:rPr>
              <w:t>14</w:t>
            </w:r>
          </w:p>
        </w:tc>
        <w:tc>
          <w:tcPr>
            <w:tcW w:w="0" w:type="auto"/>
          </w:tcPr>
          <w:p w:rsidR="00B8648C" w:rsidRPr="009C4BA7" w:rsidRDefault="00B8648C" w:rsidP="00B8648C">
            <w:pPr>
              <w:rPr>
                <w:rFonts w:ascii="Arial" w:hAnsi="Arial" w:cs="Arial"/>
              </w:rPr>
            </w:pPr>
            <w:r w:rsidRPr="009C4BA7">
              <w:rPr>
                <w:rFonts w:ascii="Arial" w:hAnsi="Arial" w:cs="Arial"/>
              </w:rPr>
              <w:t>56</w:t>
            </w:r>
          </w:p>
        </w:tc>
        <w:tc>
          <w:tcPr>
            <w:tcW w:w="0" w:type="auto"/>
          </w:tcPr>
          <w:p w:rsidR="00B8648C" w:rsidRPr="009C4BA7" w:rsidRDefault="00B8648C" w:rsidP="00B8648C">
            <w:pPr>
              <w:rPr>
                <w:rFonts w:ascii="Arial" w:hAnsi="Arial" w:cs="Arial"/>
              </w:rPr>
            </w:pPr>
            <w:r w:rsidRPr="009C4BA7">
              <w:rPr>
                <w:rFonts w:ascii="Arial" w:hAnsi="Arial" w:cs="Arial"/>
              </w:rPr>
              <w:t>11</w:t>
            </w:r>
          </w:p>
        </w:tc>
        <w:tc>
          <w:tcPr>
            <w:tcW w:w="0" w:type="auto"/>
          </w:tcPr>
          <w:p w:rsidR="00B8648C" w:rsidRPr="009C4BA7" w:rsidRDefault="00B8648C" w:rsidP="00B8648C">
            <w:pPr>
              <w:rPr>
                <w:rFonts w:ascii="Arial" w:hAnsi="Arial" w:cs="Arial"/>
              </w:rPr>
            </w:pPr>
            <w:r w:rsidRPr="009C4BA7">
              <w:rPr>
                <w:rFonts w:ascii="Arial" w:hAnsi="Arial" w:cs="Arial"/>
              </w:rPr>
              <w:t>44</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21,7</w:t>
            </w:r>
          </w:p>
        </w:tc>
        <w:tc>
          <w:tcPr>
            <w:tcW w:w="0" w:type="auto"/>
          </w:tcPr>
          <w:p w:rsidR="00B8648C" w:rsidRPr="009C4BA7" w:rsidRDefault="00B8648C" w:rsidP="00B8648C">
            <w:pPr>
              <w:rPr>
                <w:rFonts w:ascii="Arial" w:hAnsi="Arial" w:cs="Arial"/>
              </w:rPr>
            </w:pPr>
            <w:r w:rsidRPr="009C4BA7">
              <w:rPr>
                <w:rFonts w:ascii="Arial" w:hAnsi="Arial" w:cs="Arial"/>
              </w:rPr>
              <w:t>18</w:t>
            </w:r>
          </w:p>
        </w:tc>
        <w:tc>
          <w:tcPr>
            <w:tcW w:w="0" w:type="auto"/>
          </w:tcPr>
          <w:p w:rsidR="00B8648C" w:rsidRPr="009C4BA7" w:rsidRDefault="00B8648C" w:rsidP="00B8648C">
            <w:pPr>
              <w:rPr>
                <w:rFonts w:ascii="Arial" w:hAnsi="Arial" w:cs="Arial"/>
              </w:rPr>
            </w:pPr>
            <w:r w:rsidRPr="009C4BA7">
              <w:rPr>
                <w:rFonts w:ascii="Arial" w:hAnsi="Arial" w:cs="Arial"/>
              </w:rPr>
              <w:t>78,3</w:t>
            </w:r>
          </w:p>
        </w:tc>
      </w:tr>
      <w:tr w:rsidR="00B8648C" w:rsidRPr="00B8648C" w:rsidTr="005158F5">
        <w:trPr>
          <w:cantSplit/>
          <w:trHeight w:val="595"/>
          <w:jc w:val="center"/>
        </w:trPr>
        <w:tc>
          <w:tcPr>
            <w:tcW w:w="0" w:type="auto"/>
            <w:vMerge/>
          </w:tcPr>
          <w:p w:rsidR="00B8648C" w:rsidRPr="009C4BA7" w:rsidRDefault="00B8648C" w:rsidP="00B8648C">
            <w:pPr>
              <w:jc w:val="center"/>
              <w:rPr>
                <w:rFonts w:ascii="Arial" w:hAnsi="Arial" w:cs="Arial"/>
              </w:rPr>
            </w:pPr>
          </w:p>
        </w:tc>
        <w:tc>
          <w:tcPr>
            <w:tcW w:w="0" w:type="auto"/>
          </w:tcPr>
          <w:p w:rsidR="00B8648C" w:rsidRPr="00BF437A" w:rsidRDefault="00B8648C" w:rsidP="00B8648C">
            <w:pPr>
              <w:jc w:val="center"/>
              <w:rPr>
                <w:rFonts w:ascii="Arial" w:hAnsi="Arial" w:cs="Arial"/>
                <w:b/>
              </w:rPr>
            </w:pPr>
            <w:r w:rsidRPr="00BF437A">
              <w:rPr>
                <w:rFonts w:ascii="Arial" w:hAnsi="Arial" w:cs="Arial"/>
                <w:b/>
              </w:rPr>
              <w:t>Yaparak Yanıtlama</w:t>
            </w:r>
          </w:p>
        </w:tc>
        <w:tc>
          <w:tcPr>
            <w:tcW w:w="0" w:type="auto"/>
          </w:tcPr>
          <w:p w:rsidR="00B8648C" w:rsidRPr="009C4BA7" w:rsidRDefault="00B8648C" w:rsidP="00B8648C">
            <w:pPr>
              <w:rPr>
                <w:rFonts w:ascii="Arial" w:hAnsi="Arial" w:cs="Arial"/>
              </w:rPr>
            </w:pPr>
            <w:r w:rsidRPr="009C4BA7">
              <w:rPr>
                <w:rFonts w:ascii="Arial" w:hAnsi="Arial" w:cs="Arial"/>
              </w:rPr>
              <w:t>29</w:t>
            </w:r>
          </w:p>
        </w:tc>
        <w:tc>
          <w:tcPr>
            <w:tcW w:w="0" w:type="auto"/>
          </w:tcPr>
          <w:p w:rsidR="00B8648C" w:rsidRPr="009C4BA7" w:rsidRDefault="00B8648C" w:rsidP="00B8648C">
            <w:pPr>
              <w:rPr>
                <w:rFonts w:ascii="Arial" w:hAnsi="Arial" w:cs="Arial"/>
              </w:rPr>
            </w:pPr>
            <w:r w:rsidRPr="009C4BA7">
              <w:rPr>
                <w:rFonts w:ascii="Arial" w:hAnsi="Arial" w:cs="Arial"/>
              </w:rPr>
              <w:t>20</w:t>
            </w:r>
          </w:p>
        </w:tc>
        <w:tc>
          <w:tcPr>
            <w:tcW w:w="0" w:type="auto"/>
          </w:tcPr>
          <w:p w:rsidR="00B8648C" w:rsidRPr="009C4BA7" w:rsidRDefault="00B8648C" w:rsidP="00B8648C">
            <w:pPr>
              <w:rPr>
                <w:rFonts w:ascii="Arial" w:hAnsi="Arial" w:cs="Arial"/>
              </w:rPr>
            </w:pPr>
            <w:r w:rsidRPr="009C4BA7">
              <w:rPr>
                <w:rFonts w:ascii="Arial" w:hAnsi="Arial" w:cs="Arial"/>
              </w:rPr>
              <w:t>80</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20</w:t>
            </w:r>
          </w:p>
        </w:tc>
        <w:tc>
          <w:tcPr>
            <w:tcW w:w="0" w:type="auto"/>
          </w:tcPr>
          <w:p w:rsidR="00B8648C" w:rsidRPr="009C4BA7" w:rsidRDefault="00B8648C" w:rsidP="00B8648C">
            <w:pPr>
              <w:rPr>
                <w:rFonts w:ascii="Arial" w:hAnsi="Arial" w:cs="Arial"/>
              </w:rPr>
            </w:pPr>
            <w:r w:rsidRPr="009C4BA7">
              <w:rPr>
                <w:rFonts w:ascii="Arial" w:hAnsi="Arial" w:cs="Arial"/>
              </w:rPr>
              <w:t>4</w:t>
            </w:r>
          </w:p>
        </w:tc>
        <w:tc>
          <w:tcPr>
            <w:tcW w:w="0" w:type="auto"/>
          </w:tcPr>
          <w:p w:rsidR="00B8648C" w:rsidRPr="009C4BA7" w:rsidRDefault="00B8648C" w:rsidP="00B8648C">
            <w:pPr>
              <w:rPr>
                <w:rFonts w:ascii="Arial" w:hAnsi="Arial" w:cs="Arial"/>
              </w:rPr>
            </w:pPr>
            <w:r w:rsidRPr="009C4BA7">
              <w:rPr>
                <w:rFonts w:ascii="Arial" w:hAnsi="Arial" w:cs="Arial"/>
              </w:rPr>
              <w:t>17,4</w:t>
            </w:r>
          </w:p>
        </w:tc>
        <w:tc>
          <w:tcPr>
            <w:tcW w:w="0" w:type="auto"/>
          </w:tcPr>
          <w:p w:rsidR="00B8648C" w:rsidRPr="009C4BA7" w:rsidRDefault="00B8648C" w:rsidP="00B8648C">
            <w:pPr>
              <w:rPr>
                <w:rFonts w:ascii="Arial" w:hAnsi="Arial" w:cs="Arial"/>
              </w:rPr>
            </w:pPr>
            <w:r w:rsidRPr="009C4BA7">
              <w:rPr>
                <w:rFonts w:ascii="Arial" w:hAnsi="Arial" w:cs="Arial"/>
              </w:rPr>
              <w:t>19</w:t>
            </w:r>
          </w:p>
        </w:tc>
        <w:tc>
          <w:tcPr>
            <w:tcW w:w="0" w:type="auto"/>
          </w:tcPr>
          <w:p w:rsidR="00B8648C" w:rsidRPr="009C4BA7" w:rsidRDefault="00B8648C" w:rsidP="00B8648C">
            <w:pPr>
              <w:rPr>
                <w:rFonts w:ascii="Arial" w:hAnsi="Arial" w:cs="Arial"/>
              </w:rPr>
            </w:pPr>
            <w:r w:rsidRPr="009C4BA7">
              <w:rPr>
                <w:rFonts w:ascii="Arial" w:hAnsi="Arial" w:cs="Arial"/>
              </w:rPr>
              <w:t>82,6</w:t>
            </w:r>
          </w:p>
        </w:tc>
      </w:tr>
      <w:tr w:rsidR="00B8648C" w:rsidRPr="00B8648C" w:rsidTr="005158F5">
        <w:trPr>
          <w:trHeight w:val="566"/>
          <w:jc w:val="center"/>
        </w:trPr>
        <w:tc>
          <w:tcPr>
            <w:tcW w:w="0" w:type="auto"/>
            <w:vMerge/>
          </w:tcPr>
          <w:p w:rsidR="00B8648C" w:rsidRPr="009C4BA7" w:rsidRDefault="00B8648C" w:rsidP="00B8648C">
            <w:pPr>
              <w:jc w:val="center"/>
              <w:rPr>
                <w:rFonts w:ascii="Arial" w:hAnsi="Arial" w:cs="Arial"/>
              </w:rPr>
            </w:pPr>
          </w:p>
        </w:tc>
        <w:tc>
          <w:tcPr>
            <w:tcW w:w="0" w:type="auto"/>
            <w:vMerge w:val="restart"/>
          </w:tcPr>
          <w:p w:rsidR="00B8648C" w:rsidRPr="009C4BA7" w:rsidRDefault="00B8648C" w:rsidP="00B8648C">
            <w:pPr>
              <w:jc w:val="center"/>
              <w:rPr>
                <w:rFonts w:ascii="Arial" w:hAnsi="Arial" w:cs="Arial"/>
                <w:b/>
              </w:rPr>
            </w:pPr>
            <w:r w:rsidRPr="009C4BA7">
              <w:rPr>
                <w:rFonts w:ascii="Arial" w:hAnsi="Arial" w:cs="Arial"/>
                <w:b/>
              </w:rPr>
              <w:t>Deney Yapma</w:t>
            </w:r>
          </w:p>
        </w:tc>
        <w:tc>
          <w:tcPr>
            <w:tcW w:w="0" w:type="auto"/>
          </w:tcPr>
          <w:p w:rsidR="00B8648C" w:rsidRPr="009C4BA7" w:rsidRDefault="00B8648C" w:rsidP="00B8648C">
            <w:pPr>
              <w:rPr>
                <w:rFonts w:ascii="Arial" w:hAnsi="Arial" w:cs="Arial"/>
              </w:rPr>
            </w:pPr>
            <w:r w:rsidRPr="009C4BA7">
              <w:rPr>
                <w:rFonts w:ascii="Arial" w:hAnsi="Arial" w:cs="Arial"/>
              </w:rPr>
              <w:t>30</w:t>
            </w:r>
          </w:p>
        </w:tc>
        <w:tc>
          <w:tcPr>
            <w:tcW w:w="0" w:type="auto"/>
          </w:tcPr>
          <w:p w:rsidR="00B8648C" w:rsidRPr="009C4BA7" w:rsidRDefault="00B8648C" w:rsidP="00B8648C">
            <w:pPr>
              <w:rPr>
                <w:rFonts w:ascii="Arial" w:hAnsi="Arial" w:cs="Arial"/>
              </w:rPr>
            </w:pPr>
            <w:r w:rsidRPr="009C4BA7">
              <w:rPr>
                <w:rFonts w:ascii="Arial" w:hAnsi="Arial" w:cs="Arial"/>
              </w:rPr>
              <w:t>19</w:t>
            </w:r>
          </w:p>
        </w:tc>
        <w:tc>
          <w:tcPr>
            <w:tcW w:w="0" w:type="auto"/>
          </w:tcPr>
          <w:p w:rsidR="00B8648C" w:rsidRPr="009C4BA7" w:rsidRDefault="00B8648C" w:rsidP="00B8648C">
            <w:pPr>
              <w:rPr>
                <w:rFonts w:ascii="Arial" w:hAnsi="Arial" w:cs="Arial"/>
              </w:rPr>
            </w:pPr>
            <w:r w:rsidRPr="009C4BA7">
              <w:rPr>
                <w:rFonts w:ascii="Arial" w:hAnsi="Arial" w:cs="Arial"/>
              </w:rPr>
              <w:t>76</w:t>
            </w:r>
          </w:p>
        </w:tc>
        <w:tc>
          <w:tcPr>
            <w:tcW w:w="0" w:type="auto"/>
          </w:tcPr>
          <w:p w:rsidR="00B8648C" w:rsidRPr="009C4BA7" w:rsidRDefault="00B8648C" w:rsidP="00B8648C">
            <w:pPr>
              <w:rPr>
                <w:rFonts w:ascii="Arial" w:hAnsi="Arial" w:cs="Arial"/>
              </w:rPr>
            </w:pPr>
            <w:r w:rsidRPr="009C4BA7">
              <w:rPr>
                <w:rFonts w:ascii="Arial" w:hAnsi="Arial" w:cs="Arial"/>
              </w:rPr>
              <w:t>6</w:t>
            </w:r>
          </w:p>
        </w:tc>
        <w:tc>
          <w:tcPr>
            <w:tcW w:w="0" w:type="auto"/>
          </w:tcPr>
          <w:p w:rsidR="00B8648C" w:rsidRPr="009C4BA7" w:rsidRDefault="00B8648C" w:rsidP="00B8648C">
            <w:pPr>
              <w:rPr>
                <w:rFonts w:ascii="Arial" w:hAnsi="Arial" w:cs="Arial"/>
              </w:rPr>
            </w:pPr>
            <w:r w:rsidRPr="009C4BA7">
              <w:rPr>
                <w:rFonts w:ascii="Arial" w:hAnsi="Arial" w:cs="Arial"/>
              </w:rPr>
              <w:t>24</w:t>
            </w:r>
          </w:p>
        </w:tc>
        <w:tc>
          <w:tcPr>
            <w:tcW w:w="0" w:type="auto"/>
          </w:tcPr>
          <w:p w:rsidR="00B8648C" w:rsidRPr="009C4BA7" w:rsidRDefault="00B8648C" w:rsidP="00B8648C">
            <w:pPr>
              <w:rPr>
                <w:rFonts w:ascii="Arial" w:hAnsi="Arial" w:cs="Arial"/>
              </w:rPr>
            </w:pPr>
            <w:r w:rsidRPr="009C4BA7">
              <w:rPr>
                <w:rFonts w:ascii="Arial" w:hAnsi="Arial" w:cs="Arial"/>
              </w:rPr>
              <w:t>8</w:t>
            </w:r>
          </w:p>
        </w:tc>
        <w:tc>
          <w:tcPr>
            <w:tcW w:w="0" w:type="auto"/>
          </w:tcPr>
          <w:p w:rsidR="00B8648C" w:rsidRPr="009C4BA7" w:rsidRDefault="00B8648C" w:rsidP="00B8648C">
            <w:pPr>
              <w:rPr>
                <w:rFonts w:ascii="Arial" w:hAnsi="Arial" w:cs="Arial"/>
              </w:rPr>
            </w:pPr>
            <w:r w:rsidRPr="009C4BA7">
              <w:rPr>
                <w:rFonts w:ascii="Arial" w:hAnsi="Arial" w:cs="Arial"/>
              </w:rPr>
              <w:t>34,8</w:t>
            </w:r>
          </w:p>
        </w:tc>
        <w:tc>
          <w:tcPr>
            <w:tcW w:w="0" w:type="auto"/>
          </w:tcPr>
          <w:p w:rsidR="00B8648C" w:rsidRPr="009C4BA7" w:rsidRDefault="00B8648C" w:rsidP="00B8648C">
            <w:pPr>
              <w:rPr>
                <w:rFonts w:ascii="Arial" w:hAnsi="Arial" w:cs="Arial"/>
              </w:rPr>
            </w:pPr>
            <w:r w:rsidRPr="009C4BA7">
              <w:rPr>
                <w:rFonts w:ascii="Arial" w:hAnsi="Arial" w:cs="Arial"/>
              </w:rPr>
              <w:t>15</w:t>
            </w:r>
          </w:p>
        </w:tc>
        <w:tc>
          <w:tcPr>
            <w:tcW w:w="0" w:type="auto"/>
          </w:tcPr>
          <w:p w:rsidR="00B8648C" w:rsidRPr="009C4BA7" w:rsidRDefault="00B8648C" w:rsidP="00B8648C">
            <w:pPr>
              <w:rPr>
                <w:rFonts w:ascii="Arial" w:hAnsi="Arial" w:cs="Arial"/>
              </w:rPr>
            </w:pPr>
            <w:r w:rsidRPr="009C4BA7">
              <w:rPr>
                <w:rFonts w:ascii="Arial" w:hAnsi="Arial" w:cs="Arial"/>
              </w:rPr>
              <w:t>65,2</w:t>
            </w:r>
          </w:p>
        </w:tc>
      </w:tr>
      <w:tr w:rsidR="00B8648C" w:rsidRPr="00B8648C" w:rsidTr="005158F5">
        <w:trPr>
          <w:trHeight w:val="416"/>
          <w:jc w:val="center"/>
        </w:trPr>
        <w:tc>
          <w:tcPr>
            <w:tcW w:w="0" w:type="auto"/>
            <w:vMerge/>
          </w:tcPr>
          <w:p w:rsidR="00B8648C" w:rsidRPr="009C4BA7" w:rsidRDefault="00B8648C" w:rsidP="00B8648C">
            <w:pPr>
              <w:rPr>
                <w:rFonts w:ascii="Arial" w:hAnsi="Arial" w:cs="Arial"/>
              </w:rPr>
            </w:pPr>
          </w:p>
        </w:tc>
        <w:tc>
          <w:tcPr>
            <w:tcW w:w="0" w:type="auto"/>
            <w:vMerge/>
          </w:tcPr>
          <w:p w:rsidR="00B8648C" w:rsidRPr="009C4BA7" w:rsidRDefault="00B8648C" w:rsidP="00B8648C">
            <w:pPr>
              <w:rPr>
                <w:rFonts w:ascii="Arial" w:hAnsi="Arial" w:cs="Arial"/>
              </w:rPr>
            </w:pPr>
          </w:p>
        </w:tc>
        <w:tc>
          <w:tcPr>
            <w:tcW w:w="0" w:type="auto"/>
          </w:tcPr>
          <w:p w:rsidR="00B8648C" w:rsidRPr="009C4BA7" w:rsidRDefault="00B8648C" w:rsidP="00B8648C">
            <w:pPr>
              <w:rPr>
                <w:rFonts w:ascii="Arial" w:hAnsi="Arial" w:cs="Arial"/>
              </w:rPr>
            </w:pPr>
            <w:r w:rsidRPr="009C4BA7">
              <w:rPr>
                <w:rFonts w:ascii="Arial" w:hAnsi="Arial" w:cs="Arial"/>
              </w:rPr>
              <w:t>31</w:t>
            </w:r>
          </w:p>
        </w:tc>
        <w:tc>
          <w:tcPr>
            <w:tcW w:w="0" w:type="auto"/>
          </w:tcPr>
          <w:p w:rsidR="00B8648C" w:rsidRPr="009C4BA7" w:rsidRDefault="00B8648C" w:rsidP="00B8648C">
            <w:pPr>
              <w:rPr>
                <w:rFonts w:ascii="Arial" w:hAnsi="Arial" w:cs="Arial"/>
              </w:rPr>
            </w:pPr>
            <w:r w:rsidRPr="009C4BA7">
              <w:rPr>
                <w:rFonts w:ascii="Arial" w:hAnsi="Arial" w:cs="Arial"/>
              </w:rPr>
              <w:t>16</w:t>
            </w:r>
          </w:p>
        </w:tc>
        <w:tc>
          <w:tcPr>
            <w:tcW w:w="0" w:type="auto"/>
          </w:tcPr>
          <w:p w:rsidR="00B8648C" w:rsidRPr="009C4BA7" w:rsidRDefault="00B8648C" w:rsidP="00B8648C">
            <w:pPr>
              <w:rPr>
                <w:rFonts w:ascii="Arial" w:hAnsi="Arial" w:cs="Arial"/>
              </w:rPr>
            </w:pPr>
            <w:r w:rsidRPr="009C4BA7">
              <w:rPr>
                <w:rFonts w:ascii="Arial" w:hAnsi="Arial" w:cs="Arial"/>
              </w:rPr>
              <w:t>64</w:t>
            </w:r>
          </w:p>
        </w:tc>
        <w:tc>
          <w:tcPr>
            <w:tcW w:w="0" w:type="auto"/>
          </w:tcPr>
          <w:p w:rsidR="00B8648C" w:rsidRPr="009C4BA7" w:rsidRDefault="00B8648C" w:rsidP="00B8648C">
            <w:pPr>
              <w:rPr>
                <w:rFonts w:ascii="Arial" w:hAnsi="Arial" w:cs="Arial"/>
              </w:rPr>
            </w:pPr>
            <w:r w:rsidRPr="009C4BA7">
              <w:rPr>
                <w:rFonts w:ascii="Arial" w:hAnsi="Arial" w:cs="Arial"/>
              </w:rPr>
              <w:t>9</w:t>
            </w:r>
          </w:p>
        </w:tc>
        <w:tc>
          <w:tcPr>
            <w:tcW w:w="0" w:type="auto"/>
          </w:tcPr>
          <w:p w:rsidR="00B8648C" w:rsidRPr="009C4BA7" w:rsidRDefault="00B8648C" w:rsidP="00B8648C">
            <w:pPr>
              <w:rPr>
                <w:rFonts w:ascii="Arial" w:hAnsi="Arial" w:cs="Arial"/>
              </w:rPr>
            </w:pPr>
            <w:r w:rsidRPr="009C4BA7">
              <w:rPr>
                <w:rFonts w:ascii="Arial" w:hAnsi="Arial" w:cs="Arial"/>
              </w:rPr>
              <w:t>36</w:t>
            </w:r>
          </w:p>
        </w:tc>
        <w:tc>
          <w:tcPr>
            <w:tcW w:w="0" w:type="auto"/>
          </w:tcPr>
          <w:p w:rsidR="00B8648C" w:rsidRPr="009C4BA7" w:rsidRDefault="00B8648C" w:rsidP="00B8648C">
            <w:pPr>
              <w:rPr>
                <w:rFonts w:ascii="Arial" w:hAnsi="Arial" w:cs="Arial"/>
              </w:rPr>
            </w:pPr>
            <w:r w:rsidRPr="009C4BA7">
              <w:rPr>
                <w:rFonts w:ascii="Arial" w:hAnsi="Arial" w:cs="Arial"/>
              </w:rPr>
              <w:t>5</w:t>
            </w:r>
          </w:p>
        </w:tc>
        <w:tc>
          <w:tcPr>
            <w:tcW w:w="0" w:type="auto"/>
          </w:tcPr>
          <w:p w:rsidR="00B8648C" w:rsidRPr="009C4BA7" w:rsidRDefault="00B8648C" w:rsidP="00B8648C">
            <w:pPr>
              <w:rPr>
                <w:rFonts w:ascii="Arial" w:hAnsi="Arial" w:cs="Arial"/>
              </w:rPr>
            </w:pPr>
            <w:r w:rsidRPr="009C4BA7">
              <w:rPr>
                <w:rFonts w:ascii="Arial" w:hAnsi="Arial" w:cs="Arial"/>
              </w:rPr>
              <w:t>21,7</w:t>
            </w:r>
          </w:p>
        </w:tc>
        <w:tc>
          <w:tcPr>
            <w:tcW w:w="0" w:type="auto"/>
          </w:tcPr>
          <w:p w:rsidR="00B8648C" w:rsidRPr="009C4BA7" w:rsidRDefault="00B8648C" w:rsidP="00B8648C">
            <w:pPr>
              <w:rPr>
                <w:rFonts w:ascii="Arial" w:hAnsi="Arial" w:cs="Arial"/>
              </w:rPr>
            </w:pPr>
            <w:r w:rsidRPr="009C4BA7">
              <w:rPr>
                <w:rFonts w:ascii="Arial" w:hAnsi="Arial" w:cs="Arial"/>
              </w:rPr>
              <w:t>18</w:t>
            </w:r>
          </w:p>
        </w:tc>
        <w:tc>
          <w:tcPr>
            <w:tcW w:w="0" w:type="auto"/>
          </w:tcPr>
          <w:p w:rsidR="00B8648C" w:rsidRPr="009C4BA7" w:rsidRDefault="00B8648C" w:rsidP="00B8648C">
            <w:pPr>
              <w:rPr>
                <w:rFonts w:ascii="Arial" w:hAnsi="Arial" w:cs="Arial"/>
              </w:rPr>
            </w:pPr>
            <w:r w:rsidRPr="009C4BA7">
              <w:rPr>
                <w:rFonts w:ascii="Arial" w:hAnsi="Arial" w:cs="Arial"/>
              </w:rPr>
              <w:t>78,3</w:t>
            </w:r>
          </w:p>
        </w:tc>
      </w:tr>
    </w:tbl>
    <w:p w:rsidR="00414666" w:rsidRPr="002B06E1" w:rsidRDefault="00414666" w:rsidP="00873EFF">
      <w:pPr>
        <w:spacing w:after="0" w:line="360" w:lineRule="auto"/>
        <w:jc w:val="both"/>
        <w:rPr>
          <w:rFonts w:ascii="Arial" w:hAnsi="Arial" w:cs="Arial"/>
          <w:lang w:eastAsia="tr-TR"/>
        </w:rPr>
      </w:pPr>
    </w:p>
    <w:p w:rsidR="00B8648C" w:rsidRPr="00B8648C" w:rsidRDefault="00B8648C" w:rsidP="001054C3">
      <w:pPr>
        <w:autoSpaceDE w:val="0"/>
        <w:autoSpaceDN w:val="0"/>
        <w:adjustRightInd w:val="0"/>
        <w:spacing w:line="360" w:lineRule="auto"/>
        <w:ind w:firstLine="567"/>
        <w:jc w:val="both"/>
        <w:rPr>
          <w:rFonts w:ascii="Arial" w:hAnsi="Arial" w:cs="Arial"/>
          <w:lang w:eastAsia="tr-TR"/>
        </w:rPr>
      </w:pPr>
      <w:r w:rsidRPr="00B8648C">
        <w:rPr>
          <w:rFonts w:ascii="Arial" w:hAnsi="Arial" w:cs="Arial"/>
          <w:lang w:eastAsia="tr-TR"/>
        </w:rPr>
        <w:t>Tablo</w:t>
      </w:r>
      <w:r w:rsidR="00A90B56">
        <w:rPr>
          <w:rFonts w:ascii="Arial" w:hAnsi="Arial" w:cs="Arial"/>
          <w:lang w:eastAsia="tr-TR"/>
        </w:rPr>
        <w:t xml:space="preserve"> 13</w:t>
      </w:r>
      <w:r w:rsidRPr="00B8648C">
        <w:rPr>
          <w:rFonts w:ascii="Arial" w:hAnsi="Arial" w:cs="Arial"/>
          <w:lang w:eastAsia="tr-TR"/>
        </w:rPr>
        <w:t xml:space="preserve"> incelendiğinde deney grubunda bulunan öğrenciler gözlem becerisini ölçen 1. maddeye en düşük cevabı vermiştir. 1.</w:t>
      </w:r>
      <w:r w:rsidR="00DC178B">
        <w:rPr>
          <w:rFonts w:ascii="Arial" w:hAnsi="Arial" w:cs="Arial"/>
          <w:lang w:eastAsia="tr-TR"/>
        </w:rPr>
        <w:t xml:space="preserve"> m</w:t>
      </w:r>
      <w:r w:rsidRPr="00B8648C">
        <w:rPr>
          <w:rFonts w:ascii="Arial" w:hAnsi="Arial" w:cs="Arial"/>
          <w:lang w:eastAsia="tr-TR"/>
        </w:rPr>
        <w:t>addeye deney grubu öğrencileri 8 doğru cevap verdiği görülmüştür. Kontrol grubunda ise en düşük doğru olarak cevaplanan madde ise deney grubunda olduğu gibi 1. madde olarak saptanmıştır. En az cevaplanan maddelerin yüzdelik olarak gruplar arasındaki durum</w:t>
      </w:r>
      <w:r w:rsidR="00DC178B">
        <w:rPr>
          <w:rFonts w:ascii="Arial" w:hAnsi="Arial" w:cs="Arial"/>
          <w:lang w:eastAsia="tr-TR"/>
        </w:rPr>
        <w:t>una</w:t>
      </w:r>
      <w:r w:rsidRPr="00B8648C">
        <w:rPr>
          <w:rFonts w:ascii="Arial" w:hAnsi="Arial" w:cs="Arial"/>
          <w:lang w:eastAsia="tr-TR"/>
        </w:rPr>
        <w:t xml:space="preserve"> bakıldığında deney grubu öğrencileri 1.</w:t>
      </w:r>
      <w:r w:rsidR="00DC178B">
        <w:rPr>
          <w:rFonts w:ascii="Arial" w:hAnsi="Arial" w:cs="Arial"/>
          <w:lang w:eastAsia="tr-TR"/>
        </w:rPr>
        <w:t xml:space="preserve"> </w:t>
      </w:r>
      <w:r w:rsidRPr="00B8648C">
        <w:rPr>
          <w:rFonts w:ascii="Arial" w:hAnsi="Arial" w:cs="Arial"/>
          <w:lang w:eastAsia="tr-TR"/>
        </w:rPr>
        <w:t>maddeye % 32 doğru cevap verirken kontrol grubu öğrencileri 1. maddeye % 4,3 doğru cevap verdiği gözlenmiştir.</w:t>
      </w:r>
    </w:p>
    <w:p w:rsidR="00B8648C" w:rsidRDefault="00B8648C" w:rsidP="001054C3">
      <w:pPr>
        <w:autoSpaceDE w:val="0"/>
        <w:autoSpaceDN w:val="0"/>
        <w:adjustRightInd w:val="0"/>
        <w:spacing w:line="360" w:lineRule="auto"/>
        <w:ind w:firstLine="567"/>
        <w:jc w:val="both"/>
        <w:rPr>
          <w:rFonts w:ascii="Arial" w:hAnsi="Arial" w:cs="Arial"/>
          <w:lang w:eastAsia="tr-TR"/>
        </w:rPr>
      </w:pPr>
      <w:r w:rsidRPr="00B8648C">
        <w:rPr>
          <w:rFonts w:ascii="Arial" w:hAnsi="Arial" w:cs="Arial"/>
          <w:lang w:eastAsia="tr-TR"/>
        </w:rPr>
        <w:t>Gruplara göre en çok doğru cevaplanan maddelere bakılırsa 10.  maddeye deney grubu öğrencilerinin tamamının doğru cevaplamasıyla en çok cevaplanan madde olmuştur. Bu doğru cevaplanan soruların yüzdelik oranlarına bakıldığında öğrencilerin maddelere % 100 oranla doğru cevap verdikleri görülmektedir. Kontrol grubu öğrencileri ise 8.,</w:t>
      </w:r>
      <w:r w:rsidR="00DC178B">
        <w:rPr>
          <w:rFonts w:ascii="Arial" w:hAnsi="Arial" w:cs="Arial"/>
          <w:lang w:eastAsia="tr-TR"/>
        </w:rPr>
        <w:t xml:space="preserve"> </w:t>
      </w:r>
      <w:r w:rsidRPr="00B8648C">
        <w:rPr>
          <w:rFonts w:ascii="Arial" w:hAnsi="Arial" w:cs="Arial"/>
          <w:lang w:eastAsia="tr-TR"/>
        </w:rPr>
        <w:t>10. ve 20.</w:t>
      </w:r>
      <w:r w:rsidR="00DC178B">
        <w:rPr>
          <w:rFonts w:ascii="Arial" w:hAnsi="Arial" w:cs="Arial"/>
          <w:lang w:eastAsia="tr-TR"/>
        </w:rPr>
        <w:t xml:space="preserve"> </w:t>
      </w:r>
      <w:r w:rsidRPr="00B8648C">
        <w:rPr>
          <w:rFonts w:ascii="Arial" w:hAnsi="Arial" w:cs="Arial"/>
          <w:lang w:eastAsia="tr-TR"/>
        </w:rPr>
        <w:t>maddelere 20 öğrenci doğru cevabı ile en çok doğru cevaplanan madde durumuna gelmiştir. Yüzdelik oranlarına bakıldığında ise öğrencilerin %</w:t>
      </w:r>
      <w:r w:rsidR="00DC178B">
        <w:rPr>
          <w:rFonts w:ascii="Arial" w:hAnsi="Arial" w:cs="Arial"/>
          <w:lang w:eastAsia="tr-TR"/>
        </w:rPr>
        <w:t xml:space="preserve"> </w:t>
      </w:r>
      <w:r w:rsidRPr="00B8648C">
        <w:rPr>
          <w:rFonts w:ascii="Arial" w:hAnsi="Arial" w:cs="Arial"/>
          <w:lang w:eastAsia="tr-TR"/>
        </w:rPr>
        <w:t>87’sinin bu maddelere doğru cevap verdiği sonucuna ulaşılmıştır. Öğrencilerin çoğunluğunun doğru cevapladığı maddelerin analizleri yapıldığında sınıflandırma, sayıların kullanılması, tahminde bulunma becerilerini kapsadığı tespit edilmiştir. Öğrencilerin verdiği cevaplar doğrultusunda kontrol grubu öğrencilerin doğru ortalaması % 57,1, deney grubu öğrencilerin doğru ortalaması ise % 70,5 olduğu görülmektedir. Deney grubu öğrencileri kontrol grubuna göre daha yüksek doğru ortalamasına sahiptir.</w:t>
      </w:r>
    </w:p>
    <w:p w:rsidR="00414666" w:rsidRPr="002B06E1" w:rsidRDefault="00B8648C" w:rsidP="001054C3">
      <w:pPr>
        <w:autoSpaceDE w:val="0"/>
        <w:autoSpaceDN w:val="0"/>
        <w:adjustRightInd w:val="0"/>
        <w:spacing w:line="360" w:lineRule="auto"/>
        <w:ind w:firstLine="567"/>
        <w:jc w:val="both"/>
        <w:rPr>
          <w:rFonts w:ascii="Arial" w:hAnsi="Arial" w:cs="Arial"/>
          <w:iCs/>
          <w:lang w:eastAsia="tr-TR"/>
        </w:rPr>
      </w:pPr>
      <w:r w:rsidRPr="002B06E1">
        <w:rPr>
          <w:rFonts w:ascii="Arial" w:hAnsi="Arial" w:cs="Arial"/>
          <w:iCs/>
          <w:lang w:eastAsia="tr-TR"/>
        </w:rPr>
        <w:t>Uygulama öncesinde deney ve kontrol grubunun bilimsel süreç becerileri başarıları açısından anlamlı bir farklılık olup olmadığını belirlemek amacıyla t testi yapılmış, verilerin analizinden elde edilen bulgular Tablo</w:t>
      </w:r>
      <w:r>
        <w:rPr>
          <w:rFonts w:ascii="Arial" w:hAnsi="Arial" w:cs="Arial"/>
          <w:iCs/>
          <w:lang w:eastAsia="tr-TR"/>
        </w:rPr>
        <w:t xml:space="preserve"> </w:t>
      </w:r>
      <w:r w:rsidR="00A90B56">
        <w:rPr>
          <w:rFonts w:ascii="Arial" w:hAnsi="Arial" w:cs="Arial"/>
          <w:iCs/>
          <w:lang w:eastAsia="tr-TR"/>
        </w:rPr>
        <w:t>14</w:t>
      </w:r>
      <w:r w:rsidRPr="002B06E1">
        <w:rPr>
          <w:rFonts w:ascii="Arial" w:hAnsi="Arial" w:cs="Arial"/>
          <w:iCs/>
          <w:lang w:eastAsia="tr-TR"/>
        </w:rPr>
        <w:t>’de sunulmuştur.</w:t>
      </w:r>
    </w:p>
    <w:p w:rsidR="00414666" w:rsidRPr="002B06E1" w:rsidRDefault="00414666" w:rsidP="009C4BA7">
      <w:pPr>
        <w:autoSpaceDE w:val="0"/>
        <w:autoSpaceDN w:val="0"/>
        <w:adjustRightInd w:val="0"/>
        <w:spacing w:line="360" w:lineRule="auto"/>
        <w:jc w:val="both"/>
        <w:rPr>
          <w:rFonts w:ascii="Arial" w:hAnsi="Arial" w:cs="Arial"/>
          <w:b/>
          <w:iCs/>
          <w:lang w:eastAsia="tr-TR"/>
        </w:rPr>
      </w:pPr>
      <w:r w:rsidRPr="002B06E1">
        <w:rPr>
          <w:rFonts w:ascii="Arial" w:hAnsi="Arial" w:cs="Arial"/>
          <w:b/>
          <w:iCs/>
          <w:lang w:eastAsia="tr-TR"/>
        </w:rPr>
        <w:t xml:space="preserve">Tablo </w:t>
      </w:r>
      <w:r w:rsidR="00A90B56">
        <w:rPr>
          <w:rFonts w:ascii="Arial" w:hAnsi="Arial" w:cs="Arial"/>
          <w:b/>
          <w:iCs/>
          <w:lang w:eastAsia="tr-TR"/>
        </w:rPr>
        <w:t>14</w:t>
      </w:r>
      <w:r w:rsidRPr="002B06E1">
        <w:rPr>
          <w:rFonts w:ascii="Arial" w:hAnsi="Arial" w:cs="Arial"/>
          <w:b/>
          <w:iCs/>
          <w:lang w:eastAsia="tr-TR"/>
        </w:rPr>
        <w:t xml:space="preserve">. </w:t>
      </w:r>
      <w:r w:rsidRPr="002B06E1">
        <w:rPr>
          <w:rFonts w:ascii="Arial" w:hAnsi="Arial" w:cs="Arial"/>
          <w:iCs/>
          <w:lang w:eastAsia="tr-TR"/>
        </w:rPr>
        <w:t xml:space="preserve"> Deney ve kontrol grubu öğrencilerin BSBT </w:t>
      </w:r>
      <w:r w:rsidR="00A14565">
        <w:rPr>
          <w:rFonts w:ascii="Arial" w:hAnsi="Arial" w:cs="Arial"/>
          <w:iCs/>
          <w:lang w:eastAsia="tr-TR"/>
        </w:rPr>
        <w:t>son-test</w:t>
      </w:r>
      <w:r w:rsidRPr="002B06E1">
        <w:rPr>
          <w:rFonts w:ascii="Arial" w:hAnsi="Arial" w:cs="Arial"/>
          <w:iCs/>
          <w:lang w:eastAsia="tr-TR"/>
        </w:rPr>
        <w:t xml:space="preserve"> skorları analiz bulguları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0"/>
        <w:gridCol w:w="1122"/>
        <w:gridCol w:w="1280"/>
        <w:gridCol w:w="1628"/>
        <w:gridCol w:w="1268"/>
        <w:gridCol w:w="1151"/>
        <w:gridCol w:w="1174"/>
      </w:tblGrid>
      <w:tr w:rsidR="007C2A6E" w:rsidRPr="002B06E1" w:rsidTr="00382998">
        <w:tc>
          <w:tcPr>
            <w:tcW w:w="1240" w:type="dxa"/>
          </w:tcPr>
          <w:p w:rsidR="007C2A6E" w:rsidRPr="002B06E1" w:rsidRDefault="007C2A6E" w:rsidP="00382998">
            <w:pPr>
              <w:spacing w:after="0" w:line="240" w:lineRule="auto"/>
            </w:pPr>
          </w:p>
        </w:tc>
        <w:tc>
          <w:tcPr>
            <w:tcW w:w="1122" w:type="dxa"/>
          </w:tcPr>
          <w:p w:rsidR="007C2A6E" w:rsidRPr="007C2A6E" w:rsidRDefault="007C2A6E" w:rsidP="00F54607">
            <w:pPr>
              <w:spacing w:after="0" w:line="240" w:lineRule="auto"/>
              <w:jc w:val="center"/>
              <w:rPr>
                <w:rFonts w:ascii="Arial" w:hAnsi="Arial" w:cs="Arial"/>
              </w:rPr>
            </w:pPr>
            <w:r w:rsidRPr="007C2A6E">
              <w:rPr>
                <w:rFonts w:ascii="Arial" w:hAnsi="Arial" w:cs="Arial"/>
              </w:rPr>
              <w:t>N</w:t>
            </w:r>
          </w:p>
        </w:tc>
        <w:tc>
          <w:tcPr>
            <w:tcW w:w="1280" w:type="dxa"/>
          </w:tcPr>
          <w:p w:rsidR="007C2A6E" w:rsidRPr="007C2A6E" w:rsidRDefault="007C2A6E" w:rsidP="00F54607">
            <w:pPr>
              <w:spacing w:after="0" w:line="240" w:lineRule="auto"/>
              <w:jc w:val="center"/>
              <w:rPr>
                <w:rFonts w:ascii="Arial" w:hAnsi="Arial" w:cs="Arial"/>
              </w:rPr>
            </w:pPr>
            <w:r w:rsidRPr="007C2A6E">
              <w:object w:dxaOrig="285" w:dyaOrig="315">
                <v:shape id="_x0000_i1028" type="#_x0000_t75" style="width:14.25pt;height:15.75pt" o:ole="" filled="t">
                  <v:fill color2="black"/>
                  <v:imagedata r:id="rId15" o:title=""/>
                </v:shape>
                <o:OLEObject Type="Embed" ProgID="Equation.3" ShapeID="_x0000_i1028" DrawAspect="Content" ObjectID="_1446469107" r:id="rId19"/>
              </w:object>
            </w:r>
          </w:p>
        </w:tc>
        <w:tc>
          <w:tcPr>
            <w:tcW w:w="1628" w:type="dxa"/>
          </w:tcPr>
          <w:p w:rsidR="007C2A6E" w:rsidRPr="007C2A6E" w:rsidRDefault="007C2A6E" w:rsidP="00F54607">
            <w:pPr>
              <w:spacing w:after="0" w:line="240" w:lineRule="auto"/>
              <w:jc w:val="center"/>
              <w:rPr>
                <w:rFonts w:ascii="Arial" w:hAnsi="Arial" w:cs="Arial"/>
              </w:rPr>
            </w:pPr>
            <w:r w:rsidRPr="007C2A6E">
              <w:rPr>
                <w:rFonts w:ascii="Arial" w:hAnsi="Arial" w:cs="Arial"/>
              </w:rPr>
              <w:t>S</w:t>
            </w:r>
          </w:p>
        </w:tc>
        <w:tc>
          <w:tcPr>
            <w:tcW w:w="1268" w:type="dxa"/>
          </w:tcPr>
          <w:p w:rsidR="007C2A6E" w:rsidRPr="007C2A6E" w:rsidRDefault="007C2A6E" w:rsidP="00F54607">
            <w:pPr>
              <w:spacing w:after="0" w:line="240" w:lineRule="auto"/>
              <w:jc w:val="center"/>
              <w:rPr>
                <w:rFonts w:ascii="Arial" w:hAnsi="Arial" w:cs="Arial"/>
              </w:rPr>
            </w:pPr>
            <w:r w:rsidRPr="007C2A6E">
              <w:rPr>
                <w:rFonts w:ascii="Arial" w:hAnsi="Arial" w:cs="Arial"/>
              </w:rPr>
              <w:t>Sd</w:t>
            </w:r>
          </w:p>
        </w:tc>
        <w:tc>
          <w:tcPr>
            <w:tcW w:w="1151" w:type="dxa"/>
          </w:tcPr>
          <w:p w:rsidR="007C2A6E" w:rsidRPr="007C2A6E" w:rsidRDefault="007C2A6E" w:rsidP="00F54607">
            <w:pPr>
              <w:spacing w:after="0" w:line="240" w:lineRule="auto"/>
              <w:jc w:val="center"/>
              <w:rPr>
                <w:rFonts w:ascii="Arial" w:hAnsi="Arial" w:cs="Arial"/>
              </w:rPr>
            </w:pPr>
            <w:r w:rsidRPr="007C2A6E">
              <w:rPr>
                <w:rFonts w:ascii="Arial" w:hAnsi="Arial" w:cs="Arial"/>
              </w:rPr>
              <w:t>t</w:t>
            </w:r>
          </w:p>
        </w:tc>
        <w:tc>
          <w:tcPr>
            <w:tcW w:w="1174" w:type="dxa"/>
          </w:tcPr>
          <w:p w:rsidR="007C2A6E" w:rsidRPr="007C2A6E" w:rsidRDefault="007C2A6E" w:rsidP="00F54607">
            <w:pPr>
              <w:spacing w:after="0" w:line="240" w:lineRule="auto"/>
              <w:jc w:val="center"/>
              <w:rPr>
                <w:rFonts w:ascii="Arial" w:hAnsi="Arial" w:cs="Arial"/>
              </w:rPr>
            </w:pPr>
            <w:r w:rsidRPr="007C2A6E">
              <w:rPr>
                <w:rFonts w:ascii="Arial" w:hAnsi="Arial" w:cs="Arial"/>
              </w:rPr>
              <w:t>p</w:t>
            </w:r>
          </w:p>
        </w:tc>
      </w:tr>
      <w:tr w:rsidR="00414666" w:rsidRPr="002B06E1" w:rsidTr="00382998">
        <w:tc>
          <w:tcPr>
            <w:tcW w:w="1240" w:type="dxa"/>
          </w:tcPr>
          <w:p w:rsidR="00414666" w:rsidRPr="002B06E1" w:rsidRDefault="00414666" w:rsidP="00382998">
            <w:pPr>
              <w:spacing w:after="0" w:line="240" w:lineRule="auto"/>
              <w:rPr>
                <w:rFonts w:ascii="Arial" w:hAnsi="Arial" w:cs="Arial"/>
                <w:b/>
              </w:rPr>
            </w:pPr>
            <w:r w:rsidRPr="002B06E1">
              <w:rPr>
                <w:rFonts w:ascii="Arial" w:hAnsi="Arial" w:cs="Arial"/>
                <w:b/>
              </w:rPr>
              <w:t>Deney</w:t>
            </w:r>
          </w:p>
        </w:tc>
        <w:tc>
          <w:tcPr>
            <w:tcW w:w="1122" w:type="dxa"/>
          </w:tcPr>
          <w:p w:rsidR="00414666" w:rsidRPr="002B06E1" w:rsidRDefault="00414666" w:rsidP="00382998">
            <w:pPr>
              <w:spacing w:after="0" w:line="240" w:lineRule="auto"/>
              <w:jc w:val="center"/>
              <w:rPr>
                <w:rFonts w:ascii="Arial" w:hAnsi="Arial" w:cs="Arial"/>
              </w:rPr>
            </w:pPr>
            <w:r w:rsidRPr="002B06E1">
              <w:rPr>
                <w:rFonts w:ascii="Arial" w:hAnsi="Arial" w:cs="Arial"/>
              </w:rPr>
              <w:t>25</w:t>
            </w:r>
          </w:p>
        </w:tc>
        <w:tc>
          <w:tcPr>
            <w:tcW w:w="1280" w:type="dxa"/>
          </w:tcPr>
          <w:p w:rsidR="00414666" w:rsidRPr="002B06E1" w:rsidRDefault="00414666" w:rsidP="00382998">
            <w:pPr>
              <w:spacing w:after="0" w:line="240" w:lineRule="auto"/>
              <w:jc w:val="center"/>
              <w:rPr>
                <w:rFonts w:ascii="Arial" w:hAnsi="Arial" w:cs="Arial"/>
              </w:rPr>
            </w:pPr>
            <w:r w:rsidRPr="002B06E1">
              <w:rPr>
                <w:rFonts w:ascii="Arial" w:hAnsi="Arial" w:cs="Arial"/>
              </w:rPr>
              <w:t>65,81</w:t>
            </w:r>
          </w:p>
        </w:tc>
        <w:tc>
          <w:tcPr>
            <w:tcW w:w="1628" w:type="dxa"/>
          </w:tcPr>
          <w:p w:rsidR="00414666" w:rsidRPr="002B06E1" w:rsidRDefault="00414666" w:rsidP="00382998">
            <w:pPr>
              <w:spacing w:after="0" w:line="240" w:lineRule="auto"/>
              <w:jc w:val="center"/>
              <w:rPr>
                <w:rFonts w:ascii="Arial" w:hAnsi="Arial" w:cs="Arial"/>
              </w:rPr>
            </w:pPr>
            <w:r w:rsidRPr="002B06E1">
              <w:rPr>
                <w:rFonts w:ascii="Arial" w:hAnsi="Arial" w:cs="Arial"/>
              </w:rPr>
              <w:t>10,43</w:t>
            </w:r>
          </w:p>
        </w:tc>
        <w:tc>
          <w:tcPr>
            <w:tcW w:w="1268"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46</w:t>
            </w:r>
          </w:p>
        </w:tc>
        <w:tc>
          <w:tcPr>
            <w:tcW w:w="1151"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2,87</w:t>
            </w:r>
          </w:p>
        </w:tc>
        <w:tc>
          <w:tcPr>
            <w:tcW w:w="1174" w:type="dxa"/>
            <w:vMerge w:val="restart"/>
          </w:tcPr>
          <w:p w:rsidR="00414666" w:rsidRPr="002B06E1" w:rsidRDefault="00414666" w:rsidP="00382998">
            <w:pPr>
              <w:spacing w:after="0" w:line="240" w:lineRule="auto"/>
              <w:jc w:val="center"/>
              <w:rPr>
                <w:rFonts w:ascii="Arial" w:hAnsi="Arial" w:cs="Arial"/>
              </w:rPr>
            </w:pPr>
            <w:r w:rsidRPr="002B06E1">
              <w:rPr>
                <w:rFonts w:ascii="Arial" w:hAnsi="Arial" w:cs="Arial"/>
              </w:rPr>
              <w:t>0,006</w:t>
            </w:r>
          </w:p>
        </w:tc>
      </w:tr>
      <w:tr w:rsidR="00414666" w:rsidRPr="002B06E1" w:rsidTr="00382998">
        <w:tc>
          <w:tcPr>
            <w:tcW w:w="1240" w:type="dxa"/>
          </w:tcPr>
          <w:p w:rsidR="00414666" w:rsidRPr="002B06E1" w:rsidRDefault="00414666" w:rsidP="00382998">
            <w:pPr>
              <w:spacing w:after="0" w:line="240" w:lineRule="auto"/>
              <w:rPr>
                <w:rFonts w:ascii="Arial" w:hAnsi="Arial" w:cs="Arial"/>
                <w:b/>
              </w:rPr>
            </w:pPr>
            <w:r w:rsidRPr="002B06E1">
              <w:rPr>
                <w:rFonts w:ascii="Arial" w:hAnsi="Arial" w:cs="Arial"/>
                <w:b/>
              </w:rPr>
              <w:t>Kontrol</w:t>
            </w:r>
          </w:p>
        </w:tc>
        <w:tc>
          <w:tcPr>
            <w:tcW w:w="1122" w:type="dxa"/>
          </w:tcPr>
          <w:p w:rsidR="00414666" w:rsidRPr="002B06E1" w:rsidRDefault="00414666" w:rsidP="00382998">
            <w:pPr>
              <w:spacing w:after="0" w:line="240" w:lineRule="auto"/>
              <w:jc w:val="center"/>
              <w:rPr>
                <w:rFonts w:ascii="Arial" w:hAnsi="Arial" w:cs="Arial"/>
              </w:rPr>
            </w:pPr>
            <w:r w:rsidRPr="002B06E1">
              <w:rPr>
                <w:rFonts w:ascii="Arial" w:hAnsi="Arial" w:cs="Arial"/>
              </w:rPr>
              <w:t>23</w:t>
            </w:r>
          </w:p>
        </w:tc>
        <w:tc>
          <w:tcPr>
            <w:tcW w:w="1280" w:type="dxa"/>
          </w:tcPr>
          <w:p w:rsidR="00414666" w:rsidRPr="002B06E1" w:rsidRDefault="00414666" w:rsidP="00382998">
            <w:pPr>
              <w:spacing w:after="0" w:line="240" w:lineRule="auto"/>
              <w:jc w:val="center"/>
              <w:rPr>
                <w:rFonts w:ascii="Arial" w:hAnsi="Arial" w:cs="Arial"/>
              </w:rPr>
            </w:pPr>
            <w:r w:rsidRPr="002B06E1">
              <w:rPr>
                <w:rFonts w:ascii="Arial" w:hAnsi="Arial" w:cs="Arial"/>
              </w:rPr>
              <w:t>55,86</w:t>
            </w:r>
          </w:p>
        </w:tc>
        <w:tc>
          <w:tcPr>
            <w:tcW w:w="1628" w:type="dxa"/>
          </w:tcPr>
          <w:p w:rsidR="00414666" w:rsidRPr="002B06E1" w:rsidRDefault="00414666" w:rsidP="00382998">
            <w:pPr>
              <w:spacing w:after="0" w:line="240" w:lineRule="auto"/>
              <w:jc w:val="center"/>
              <w:rPr>
                <w:rFonts w:ascii="Arial" w:hAnsi="Arial" w:cs="Arial"/>
              </w:rPr>
            </w:pPr>
            <w:r w:rsidRPr="002B06E1">
              <w:rPr>
                <w:rFonts w:ascii="Arial" w:hAnsi="Arial" w:cs="Arial"/>
              </w:rPr>
              <w:t>13,50</w:t>
            </w:r>
          </w:p>
        </w:tc>
        <w:tc>
          <w:tcPr>
            <w:tcW w:w="1268" w:type="dxa"/>
            <w:vMerge/>
          </w:tcPr>
          <w:p w:rsidR="00414666" w:rsidRPr="002B06E1" w:rsidRDefault="00414666" w:rsidP="00382998">
            <w:pPr>
              <w:spacing w:after="0" w:line="240" w:lineRule="auto"/>
              <w:jc w:val="center"/>
              <w:rPr>
                <w:rFonts w:ascii="Arial" w:hAnsi="Arial" w:cs="Arial"/>
              </w:rPr>
            </w:pPr>
          </w:p>
        </w:tc>
        <w:tc>
          <w:tcPr>
            <w:tcW w:w="1151" w:type="dxa"/>
            <w:vMerge/>
          </w:tcPr>
          <w:p w:rsidR="00414666" w:rsidRPr="002B06E1" w:rsidRDefault="00414666" w:rsidP="00382998">
            <w:pPr>
              <w:spacing w:after="0" w:line="240" w:lineRule="auto"/>
              <w:jc w:val="center"/>
              <w:rPr>
                <w:rFonts w:ascii="Arial" w:hAnsi="Arial" w:cs="Arial"/>
              </w:rPr>
            </w:pPr>
          </w:p>
        </w:tc>
        <w:tc>
          <w:tcPr>
            <w:tcW w:w="1174" w:type="dxa"/>
            <w:vMerge/>
          </w:tcPr>
          <w:p w:rsidR="00414666" w:rsidRPr="002B06E1" w:rsidRDefault="00414666" w:rsidP="00382998">
            <w:pPr>
              <w:spacing w:after="0" w:line="240" w:lineRule="auto"/>
              <w:jc w:val="center"/>
              <w:rPr>
                <w:rFonts w:ascii="Arial" w:hAnsi="Arial" w:cs="Arial"/>
              </w:rPr>
            </w:pPr>
          </w:p>
        </w:tc>
      </w:tr>
    </w:tbl>
    <w:p w:rsidR="00414666" w:rsidRPr="002B06E1" w:rsidRDefault="00414666" w:rsidP="00167799">
      <w:pPr>
        <w:autoSpaceDE w:val="0"/>
        <w:autoSpaceDN w:val="0"/>
        <w:adjustRightInd w:val="0"/>
        <w:spacing w:after="0" w:line="360" w:lineRule="auto"/>
        <w:jc w:val="both"/>
        <w:rPr>
          <w:rFonts w:ascii="Arial" w:hAnsi="Arial" w:cs="Arial"/>
          <w:sz w:val="18"/>
          <w:szCs w:val="18"/>
          <w:lang w:eastAsia="tr-TR"/>
        </w:rPr>
      </w:pPr>
      <w:r w:rsidRPr="002B06E1">
        <w:rPr>
          <w:rFonts w:ascii="Arial" w:hAnsi="Arial" w:cs="Arial"/>
          <w:sz w:val="18"/>
          <w:szCs w:val="18"/>
          <w:lang w:eastAsia="tr-TR"/>
        </w:rPr>
        <w:t>*p&lt;.05 olduğunda fark anlamlıdır.</w:t>
      </w:r>
    </w:p>
    <w:p w:rsidR="00414666" w:rsidRPr="002B06E1" w:rsidRDefault="00414666" w:rsidP="00382998">
      <w:pPr>
        <w:autoSpaceDE w:val="0"/>
        <w:autoSpaceDN w:val="0"/>
        <w:adjustRightInd w:val="0"/>
        <w:spacing w:after="0" w:line="360" w:lineRule="auto"/>
        <w:jc w:val="both"/>
        <w:rPr>
          <w:rFonts w:ascii="Arial" w:hAnsi="Arial" w:cs="Arial"/>
          <w:iCs/>
          <w:lang w:eastAsia="tr-TR"/>
        </w:rPr>
      </w:pPr>
    </w:p>
    <w:p w:rsidR="00414666" w:rsidRPr="002B06E1" w:rsidRDefault="00414666" w:rsidP="00154913">
      <w:pPr>
        <w:autoSpaceDE w:val="0"/>
        <w:autoSpaceDN w:val="0"/>
        <w:adjustRightInd w:val="0"/>
        <w:spacing w:after="0" w:line="360" w:lineRule="auto"/>
        <w:ind w:firstLine="567"/>
        <w:jc w:val="both"/>
        <w:rPr>
          <w:rFonts w:ascii="Arial" w:hAnsi="Arial" w:cs="Arial"/>
          <w:lang w:eastAsia="tr-TR"/>
        </w:rPr>
      </w:pPr>
      <w:r w:rsidRPr="002B06E1">
        <w:rPr>
          <w:rFonts w:ascii="Arial" w:hAnsi="Arial" w:cs="Arial"/>
          <w:lang w:eastAsia="tr-TR"/>
        </w:rPr>
        <w:t xml:space="preserve">BSBT deney ve kontrol grubu </w:t>
      </w:r>
      <w:r w:rsidR="00A14565">
        <w:rPr>
          <w:rFonts w:ascii="Arial" w:hAnsi="Arial" w:cs="Arial"/>
          <w:lang w:eastAsia="tr-TR"/>
        </w:rPr>
        <w:t>son-test</w:t>
      </w:r>
      <w:r w:rsidRPr="002B06E1">
        <w:rPr>
          <w:rFonts w:ascii="Arial" w:hAnsi="Arial" w:cs="Arial"/>
          <w:lang w:eastAsia="tr-TR"/>
        </w:rPr>
        <w:t xml:space="preserve"> puanları t</w:t>
      </w:r>
      <w:r w:rsidR="00A14565">
        <w:rPr>
          <w:rFonts w:ascii="Arial" w:hAnsi="Arial" w:cs="Arial"/>
          <w:lang w:eastAsia="tr-TR"/>
        </w:rPr>
        <w:t xml:space="preserve">-testi karşılaştırıldığında t= </w:t>
      </w:r>
      <w:r w:rsidRPr="002B06E1">
        <w:rPr>
          <w:rFonts w:ascii="Arial" w:hAnsi="Arial" w:cs="Arial"/>
          <w:lang w:eastAsia="tr-TR"/>
        </w:rPr>
        <w:t xml:space="preserve">2,87 p&lt;0,05 olduğu tespit edilmiştir. Tablo 12’de görüldüğü gibi “p” değeri 0,006 bulunduğundan gruplar arasındaki ilişki istatistiksel olarak anlamlı olduğu söylenebilir. </w:t>
      </w:r>
      <w:r w:rsidRPr="002B06E1">
        <w:rPr>
          <w:rFonts w:ascii="Arial" w:hAnsi="Arial" w:cs="Arial"/>
          <w:lang w:eastAsia="tr-TR"/>
        </w:rPr>
        <w:lastRenderedPageBreak/>
        <w:t>Yapılan t-testi sonuçları ve gruplara ait ortamlalar birlikte değerlendirildiğinde, deney grubu öğrencilerinin BSBT’ de kontrol grubu öğrencilerinden daha başarılı olduğu denilebilir.</w:t>
      </w:r>
    </w:p>
    <w:p w:rsidR="00414666" w:rsidRPr="002B06E1" w:rsidRDefault="00414666" w:rsidP="006211E9">
      <w:pPr>
        <w:autoSpaceDE w:val="0"/>
        <w:autoSpaceDN w:val="0"/>
        <w:adjustRightInd w:val="0"/>
        <w:spacing w:after="0" w:line="360" w:lineRule="auto"/>
        <w:jc w:val="both"/>
        <w:rPr>
          <w:rFonts w:ascii="Arial" w:hAnsi="Arial" w:cs="Arial"/>
          <w:lang w:eastAsia="tr-TR"/>
        </w:rPr>
      </w:pPr>
    </w:p>
    <w:p w:rsidR="00414666" w:rsidRPr="002B06E1" w:rsidRDefault="00183B98" w:rsidP="00467362">
      <w:pPr>
        <w:tabs>
          <w:tab w:val="left" w:pos="180"/>
          <w:tab w:val="left" w:pos="1350"/>
        </w:tabs>
        <w:spacing w:after="0" w:line="360" w:lineRule="auto"/>
        <w:ind w:firstLine="567"/>
        <w:jc w:val="both"/>
        <w:rPr>
          <w:rFonts w:ascii="Arial" w:hAnsi="Arial" w:cs="Arial"/>
          <w:b/>
          <w:bCs/>
          <w:sz w:val="24"/>
          <w:szCs w:val="24"/>
          <w:lang w:eastAsia="tr-TR"/>
        </w:rPr>
      </w:pPr>
      <w:r>
        <w:rPr>
          <w:rFonts w:ascii="Arial" w:hAnsi="Arial" w:cs="Arial"/>
          <w:b/>
          <w:bCs/>
          <w:sz w:val="24"/>
          <w:szCs w:val="24"/>
          <w:lang w:eastAsia="tr-TR"/>
        </w:rPr>
        <w:t>5</w:t>
      </w:r>
      <w:r w:rsidR="00414666" w:rsidRPr="002B06E1">
        <w:rPr>
          <w:rFonts w:ascii="Arial" w:hAnsi="Arial" w:cs="Arial"/>
          <w:b/>
          <w:bCs/>
          <w:sz w:val="24"/>
          <w:szCs w:val="24"/>
          <w:lang w:eastAsia="tr-TR"/>
        </w:rPr>
        <w:t>. TARTIŞMA</w:t>
      </w:r>
    </w:p>
    <w:p w:rsidR="00414666" w:rsidRPr="002B06E1" w:rsidRDefault="00414666" w:rsidP="00467362">
      <w:pPr>
        <w:tabs>
          <w:tab w:val="left" w:pos="180"/>
          <w:tab w:val="left" w:pos="1350"/>
        </w:tabs>
        <w:spacing w:after="0" w:line="360" w:lineRule="auto"/>
        <w:ind w:firstLine="567"/>
        <w:jc w:val="both"/>
        <w:rPr>
          <w:rFonts w:ascii="Arial" w:hAnsi="Arial" w:cs="Arial"/>
          <w:b/>
          <w:bCs/>
          <w:sz w:val="24"/>
          <w:szCs w:val="24"/>
          <w:lang w:eastAsia="tr-TR"/>
        </w:rPr>
      </w:pPr>
    </w:p>
    <w:p w:rsidR="00414666" w:rsidRDefault="00414666" w:rsidP="001054C3">
      <w:pPr>
        <w:tabs>
          <w:tab w:val="left" w:pos="180"/>
          <w:tab w:val="left" w:pos="1350"/>
        </w:tabs>
        <w:spacing w:line="360" w:lineRule="auto"/>
        <w:ind w:firstLine="567"/>
        <w:jc w:val="both"/>
        <w:rPr>
          <w:rFonts w:ascii="Arial" w:hAnsi="Arial" w:cs="Arial"/>
          <w:shd w:val="clear" w:color="auto" w:fill="FFFFFF"/>
        </w:rPr>
      </w:pPr>
      <w:r w:rsidRPr="002B06E1">
        <w:rPr>
          <w:rFonts w:ascii="Arial" w:hAnsi="Arial" w:cs="Arial"/>
          <w:bCs/>
          <w:lang w:eastAsia="tr-TR"/>
        </w:rPr>
        <w:t xml:space="preserve">Deney ve kontrol grubu </w:t>
      </w:r>
      <w:r w:rsidR="00A14565">
        <w:rPr>
          <w:rFonts w:ascii="Arial" w:hAnsi="Arial" w:cs="Arial"/>
          <w:bCs/>
          <w:lang w:eastAsia="tr-TR"/>
        </w:rPr>
        <w:t>ön-test</w:t>
      </w:r>
      <w:r w:rsidRPr="002B06E1">
        <w:rPr>
          <w:rFonts w:ascii="Arial" w:hAnsi="Arial" w:cs="Arial"/>
          <w:bCs/>
          <w:lang w:eastAsia="tr-TR"/>
        </w:rPr>
        <w:t xml:space="preserve"> bulguları incelendiğinde, deney grubu öğrencilerinin MTYBT’ndeki yanlışlarının fazla olduğu konular sırasıyla; </w:t>
      </w:r>
      <w:r w:rsidRPr="002B06E1">
        <w:rPr>
          <w:rFonts w:ascii="Arial" w:hAnsi="Arial" w:cs="Arial"/>
        </w:rPr>
        <w:t>Hal Değişimi</w:t>
      </w:r>
      <w:r w:rsidRPr="002B06E1">
        <w:rPr>
          <w:rFonts w:ascii="Arial" w:hAnsi="Arial" w:cs="Arial"/>
          <w:bCs/>
          <w:lang w:eastAsia="tr-TR"/>
        </w:rPr>
        <w:t xml:space="preserve">, </w:t>
      </w:r>
      <w:r w:rsidRPr="002B06E1">
        <w:rPr>
          <w:rFonts w:ascii="Arial" w:hAnsi="Arial" w:cs="Arial"/>
        </w:rPr>
        <w:t>Maddenin Özellikleri ve Karışımlar</w:t>
      </w:r>
      <w:r w:rsidRPr="002B06E1">
        <w:rPr>
          <w:rFonts w:ascii="Arial" w:hAnsi="Arial" w:cs="Arial"/>
          <w:bCs/>
          <w:lang w:eastAsia="tr-TR"/>
        </w:rPr>
        <w:t xml:space="preserve"> olarak belirlenmiştir. Kontrol grubu öğrencilerinin ise MTYBT’ndeki yanlışlarının fazla olduğu konular</w:t>
      </w:r>
      <w:r w:rsidRPr="002B06E1">
        <w:rPr>
          <w:rFonts w:ascii="Arial" w:hAnsi="Arial" w:cs="Arial"/>
          <w:bCs/>
          <w:strike/>
          <w:lang w:eastAsia="tr-TR"/>
        </w:rPr>
        <w:t>ı</w:t>
      </w:r>
      <w:r w:rsidRPr="002B06E1">
        <w:rPr>
          <w:rFonts w:ascii="Arial" w:hAnsi="Arial" w:cs="Arial"/>
          <w:bCs/>
          <w:lang w:eastAsia="tr-TR"/>
        </w:rPr>
        <w:t xml:space="preserve"> ise </w:t>
      </w:r>
      <w:r w:rsidRPr="002B06E1">
        <w:rPr>
          <w:rFonts w:ascii="Arial" w:hAnsi="Arial" w:cs="Arial"/>
        </w:rPr>
        <w:t>Maddenin Özellikleri</w:t>
      </w:r>
      <w:r w:rsidRPr="002B06E1">
        <w:rPr>
          <w:rFonts w:ascii="Arial" w:hAnsi="Arial" w:cs="Arial"/>
          <w:bCs/>
          <w:lang w:eastAsia="tr-TR"/>
        </w:rPr>
        <w:t xml:space="preserve">, </w:t>
      </w:r>
      <w:r w:rsidRPr="002B06E1">
        <w:rPr>
          <w:rFonts w:ascii="Arial" w:hAnsi="Arial" w:cs="Arial"/>
        </w:rPr>
        <w:t>Kimyasal ve Fiziksel Değişme, Atom Teorisyenleri</w:t>
      </w:r>
      <w:r w:rsidRPr="002B06E1">
        <w:rPr>
          <w:rFonts w:ascii="Arial" w:hAnsi="Arial" w:cs="Arial"/>
          <w:bCs/>
          <w:lang w:eastAsia="tr-TR"/>
        </w:rPr>
        <w:t xml:space="preserve"> ve Teorileri olarak belirlenmiştir. Öğretim süreci sonrasında uygulanan </w:t>
      </w:r>
      <w:r w:rsidR="00A14565">
        <w:rPr>
          <w:rFonts w:ascii="Arial" w:hAnsi="Arial" w:cs="Arial"/>
          <w:bCs/>
          <w:lang w:eastAsia="tr-TR"/>
        </w:rPr>
        <w:t>son-test</w:t>
      </w:r>
      <w:r w:rsidRPr="002B06E1">
        <w:rPr>
          <w:rFonts w:ascii="Arial" w:hAnsi="Arial" w:cs="Arial"/>
          <w:bCs/>
          <w:lang w:eastAsia="tr-TR"/>
        </w:rPr>
        <w:t xml:space="preserve">lere verilen cevaplar incelendiğinde, deney ve kontrol grubu öğrencilerinin aynı maddelerde yanlış sayılarının çok olduğu tespit edilmiştir. </w:t>
      </w:r>
      <w:r w:rsidR="00A14565">
        <w:rPr>
          <w:rFonts w:ascii="Arial" w:hAnsi="Arial" w:cs="Arial"/>
          <w:bCs/>
          <w:lang w:eastAsia="tr-TR"/>
        </w:rPr>
        <w:t>Ön-test</w:t>
      </w:r>
      <w:r w:rsidRPr="002B06E1">
        <w:rPr>
          <w:rFonts w:ascii="Arial" w:hAnsi="Arial" w:cs="Arial"/>
          <w:bCs/>
          <w:lang w:eastAsia="tr-TR"/>
        </w:rPr>
        <w:t xml:space="preserve">te yanlış cevaplanan maddeler, </w:t>
      </w:r>
      <w:r w:rsidR="00A14565">
        <w:rPr>
          <w:rFonts w:ascii="Arial" w:hAnsi="Arial" w:cs="Arial"/>
          <w:bCs/>
          <w:lang w:eastAsia="tr-TR"/>
        </w:rPr>
        <w:t>son-test</w:t>
      </w:r>
      <w:r w:rsidRPr="002B06E1">
        <w:rPr>
          <w:rFonts w:ascii="Arial" w:hAnsi="Arial" w:cs="Arial"/>
          <w:bCs/>
          <w:lang w:eastAsia="tr-TR"/>
        </w:rPr>
        <w:t>te doğru cevaplanmış ve yanlış sayılarının azaldığı görülmüştür. Yanlış cevaplanan maddelerin Atom ve Atom Çeşitleri ile ilgili olduğu belirlenmiştir. İlgili literatür incelendiğinde bu bulgular ile paralellik gösteren veriler elde eden çalışmalar karşımıza çıkmaktadır (</w:t>
      </w:r>
      <w:r w:rsidRPr="002B06E1">
        <w:rPr>
          <w:rFonts w:ascii="Arial" w:hAnsi="Arial" w:cs="Arial"/>
        </w:rPr>
        <w:t xml:space="preserve">Balım ve Ormancı, 2012; </w:t>
      </w:r>
      <w:r w:rsidRPr="002B06E1">
        <w:rPr>
          <w:rFonts w:ascii="Arial" w:hAnsi="Arial" w:cs="Arial"/>
          <w:shd w:val="clear" w:color="auto" w:fill="FFFFFF"/>
        </w:rPr>
        <w:t>Ayvacı ve Çoruhlu, 2009; Ayas ve Özmen,1995).</w:t>
      </w:r>
    </w:p>
    <w:p w:rsidR="00DE0128" w:rsidRPr="00DE0128" w:rsidRDefault="00DE0128" w:rsidP="001054C3">
      <w:pPr>
        <w:pStyle w:val="Default"/>
        <w:spacing w:after="200" w:line="360" w:lineRule="auto"/>
        <w:ind w:firstLine="567"/>
        <w:jc w:val="both"/>
        <w:rPr>
          <w:rFonts w:ascii="Arial" w:hAnsi="Arial" w:cs="Arial"/>
          <w:color w:val="auto"/>
          <w:sz w:val="22"/>
          <w:szCs w:val="22"/>
        </w:rPr>
      </w:pPr>
      <w:r w:rsidRPr="00DE0128">
        <w:rPr>
          <w:rFonts w:ascii="Arial" w:hAnsi="Arial" w:cs="Arial"/>
          <w:color w:val="auto"/>
          <w:sz w:val="22"/>
          <w:szCs w:val="22"/>
        </w:rPr>
        <w:t xml:space="preserve">MTYBT </w:t>
      </w:r>
      <w:r w:rsidR="00A14565">
        <w:rPr>
          <w:rFonts w:ascii="Arial" w:hAnsi="Arial" w:cs="Arial"/>
          <w:color w:val="auto"/>
          <w:sz w:val="22"/>
          <w:szCs w:val="22"/>
        </w:rPr>
        <w:t>ön-test</w:t>
      </w:r>
      <w:r w:rsidRPr="00DE0128">
        <w:rPr>
          <w:rFonts w:ascii="Arial" w:hAnsi="Arial" w:cs="Arial"/>
          <w:color w:val="auto"/>
          <w:sz w:val="22"/>
          <w:szCs w:val="22"/>
        </w:rPr>
        <w:t xml:space="preserve">ine kontrol ve deney grubu öğrencilerinin doğru cevap verme oranları incelendiğinde öğrencilerin hal değişimi konusunda doğru cevap vermede zorlandıkları görülmektedir. Bu durum öğrencilerin hal değişimi konusunda ön bilgilerinin yeterli olmadığını göstermektedir. Hal değişimi konusu 4. ve 5. sınıf müfredatında yer almasına rağmen MTYBT </w:t>
      </w:r>
      <w:r w:rsidR="00A14565">
        <w:rPr>
          <w:rFonts w:ascii="Arial" w:hAnsi="Arial" w:cs="Arial"/>
          <w:color w:val="auto"/>
          <w:sz w:val="22"/>
          <w:szCs w:val="22"/>
        </w:rPr>
        <w:t>ön-test</w:t>
      </w:r>
      <w:r w:rsidRPr="00DE0128">
        <w:rPr>
          <w:rFonts w:ascii="Arial" w:hAnsi="Arial" w:cs="Arial"/>
          <w:color w:val="auto"/>
          <w:sz w:val="22"/>
          <w:szCs w:val="22"/>
        </w:rPr>
        <w:t xml:space="preserve">inde doğru cevap oranın düşük olması, hal değişimi konusunun karmaşık ve soyut bir yapıda olduğunu göstermektedir. Yapılan çalışmalarda bu durumu ortaya koymaktadır. </w:t>
      </w:r>
      <w:r w:rsidRPr="00DE0128">
        <w:rPr>
          <w:rFonts w:ascii="Arial" w:hAnsi="Arial" w:cs="Arial"/>
          <w:color w:val="auto"/>
          <w:sz w:val="22"/>
          <w:szCs w:val="22"/>
          <w:shd w:val="clear" w:color="auto" w:fill="FFFFFF"/>
        </w:rPr>
        <w:t xml:space="preserve">Aydoğan, Güneş ve Gülçiçek </w:t>
      </w:r>
      <w:r w:rsidR="00EA19FC">
        <w:rPr>
          <w:rFonts w:ascii="Arial" w:hAnsi="Arial" w:cs="Arial"/>
          <w:color w:val="auto"/>
          <w:sz w:val="22"/>
          <w:szCs w:val="22"/>
          <w:shd w:val="clear" w:color="auto" w:fill="FFFFFF"/>
        </w:rPr>
        <w:t>(</w:t>
      </w:r>
      <w:r w:rsidRPr="00DE0128">
        <w:rPr>
          <w:rFonts w:ascii="Arial" w:hAnsi="Arial" w:cs="Arial"/>
          <w:color w:val="auto"/>
          <w:sz w:val="22"/>
          <w:szCs w:val="22"/>
          <w:shd w:val="clear" w:color="auto" w:fill="FFFFFF"/>
        </w:rPr>
        <w:t>2003</w:t>
      </w:r>
      <w:r w:rsidR="00EA19FC">
        <w:rPr>
          <w:rFonts w:ascii="Arial" w:hAnsi="Arial" w:cs="Arial"/>
          <w:color w:val="auto"/>
          <w:sz w:val="22"/>
          <w:szCs w:val="22"/>
          <w:shd w:val="clear" w:color="auto" w:fill="FFFFFF"/>
        </w:rPr>
        <w:t>)</w:t>
      </w:r>
      <w:r w:rsidRPr="00DE0128">
        <w:rPr>
          <w:rFonts w:ascii="Arial" w:hAnsi="Arial" w:cs="Arial"/>
          <w:color w:val="auto"/>
          <w:sz w:val="22"/>
          <w:szCs w:val="22"/>
          <w:shd w:val="clear" w:color="auto" w:fill="FFFFFF"/>
        </w:rPr>
        <w:t xml:space="preserve"> de yaptıkları çalışmada öğrencilerin hal değişimi konusunda eksik ve yanlış öğrenmelerin olduğunu ortaya koymuştur. Yaptıkları çalışmada öğrencilerin hal değişimi konusu için </w:t>
      </w:r>
      <w:r w:rsidRPr="00DE0128">
        <w:rPr>
          <w:rFonts w:ascii="Arial" w:hAnsi="Arial" w:cs="Arial"/>
          <w:color w:val="auto"/>
          <w:sz w:val="22"/>
          <w:szCs w:val="22"/>
        </w:rPr>
        <w:t>öğrencilerin %</w:t>
      </w:r>
      <w:r w:rsidR="002E461F">
        <w:rPr>
          <w:rFonts w:ascii="Arial" w:hAnsi="Arial" w:cs="Arial"/>
          <w:color w:val="auto"/>
          <w:sz w:val="22"/>
          <w:szCs w:val="22"/>
        </w:rPr>
        <w:t xml:space="preserve"> </w:t>
      </w:r>
      <w:r w:rsidRPr="00DE0128">
        <w:rPr>
          <w:rFonts w:ascii="Arial" w:hAnsi="Arial" w:cs="Arial"/>
          <w:color w:val="auto"/>
          <w:sz w:val="22"/>
          <w:szCs w:val="22"/>
        </w:rPr>
        <w:t>35’i maddenin havadaki ısıyı aldığı ve buna karşında sıcaklığını kaybettiğini, %</w:t>
      </w:r>
      <w:r w:rsidR="002E461F">
        <w:rPr>
          <w:rFonts w:ascii="Arial" w:hAnsi="Arial" w:cs="Arial"/>
          <w:color w:val="auto"/>
          <w:sz w:val="22"/>
          <w:szCs w:val="22"/>
        </w:rPr>
        <w:t xml:space="preserve"> </w:t>
      </w:r>
      <w:r w:rsidRPr="00DE0128">
        <w:rPr>
          <w:rFonts w:ascii="Arial" w:hAnsi="Arial" w:cs="Arial"/>
          <w:color w:val="auto"/>
          <w:sz w:val="22"/>
          <w:szCs w:val="22"/>
        </w:rPr>
        <w:t>32’si erime-donma ve kaynama-yoğunlaşma ısılarının aynı anlama geldiğini, %</w:t>
      </w:r>
      <w:r w:rsidR="002E461F">
        <w:rPr>
          <w:rFonts w:ascii="Arial" w:hAnsi="Arial" w:cs="Arial"/>
          <w:color w:val="auto"/>
          <w:sz w:val="22"/>
          <w:szCs w:val="22"/>
        </w:rPr>
        <w:t xml:space="preserve"> </w:t>
      </w:r>
      <w:r w:rsidRPr="00DE0128">
        <w:rPr>
          <w:rFonts w:ascii="Arial" w:hAnsi="Arial" w:cs="Arial"/>
          <w:color w:val="auto"/>
          <w:sz w:val="22"/>
          <w:szCs w:val="22"/>
        </w:rPr>
        <w:t xml:space="preserve">51’inin de erime, donma, kaynama, yoğunlaşma ısılarının bütün maddeler için ayırt edici bir özellik olduğunu belirtmişlerdir. Verilen cevaplar da göstermektedir ki hal değişimi konusu öğrenciler için öğrenilmesi zor bir konu olarak karşılarına çıkmaktadır. Literatür de benzeri sonuçları bildiren çalışmalara rastlanmaktadır. Öğrencilerin kavramları açıklarken verdikleri örneklerde kavram yanılgılarına sahip oldukları görülmektedir. Aynı zamanda kavramları günlük yaşamla ilişkilendirme durumları incelendiğinde kavramları </w:t>
      </w:r>
      <w:r w:rsidRPr="00DE0128">
        <w:rPr>
          <w:rFonts w:ascii="Arial" w:hAnsi="Arial" w:cs="Arial"/>
          <w:color w:val="auto"/>
          <w:sz w:val="22"/>
          <w:szCs w:val="22"/>
        </w:rPr>
        <w:lastRenderedPageBreak/>
        <w:t>yanlış yapılandırdıkları ve farklı anlamlar yükleyerek günlük yaşam problemlerine çözüm bulmaya çalıştıkları görülmektedir (Koray, Akyaz ve Köksal, 2007; Coştu, Ünal ve Ayas, 2007; Schmidt, Kaufmann ve Treagust, 2009).</w:t>
      </w:r>
    </w:p>
    <w:p w:rsidR="00DE0128" w:rsidRDefault="00DE0128" w:rsidP="001054C3">
      <w:pPr>
        <w:autoSpaceDE w:val="0"/>
        <w:autoSpaceDN w:val="0"/>
        <w:adjustRightInd w:val="0"/>
        <w:spacing w:line="360" w:lineRule="auto"/>
        <w:ind w:firstLine="567"/>
        <w:jc w:val="both"/>
        <w:rPr>
          <w:rFonts w:ascii="Arial" w:hAnsi="Arial" w:cs="Arial"/>
          <w:lang w:eastAsia="tr-TR"/>
        </w:rPr>
      </w:pPr>
      <w:r w:rsidRPr="00DE0128">
        <w:rPr>
          <w:rFonts w:ascii="Arial" w:hAnsi="Arial" w:cs="Arial"/>
          <w:lang w:eastAsia="tr-TR"/>
        </w:rPr>
        <w:t xml:space="preserve">MTYBT </w:t>
      </w:r>
      <w:r w:rsidR="00A14565">
        <w:rPr>
          <w:rFonts w:ascii="Arial" w:hAnsi="Arial" w:cs="Arial"/>
          <w:lang w:eastAsia="tr-TR"/>
        </w:rPr>
        <w:t>son-test</w:t>
      </w:r>
      <w:r w:rsidRPr="00DE0128">
        <w:rPr>
          <w:rFonts w:ascii="Arial" w:hAnsi="Arial" w:cs="Arial"/>
          <w:lang w:eastAsia="tr-TR"/>
        </w:rPr>
        <w:t>ine kontrol ve deney grubu öğrencilerinin doğru cevap verme oranları incelendiğinde; kontrol grubu ve deney grubu öğrencilerinin atomun yapısı konusunda yanlış cevap verme oranlarının yüksek olduğu görülmektedir. Bu da bu konuların yeterli düzeyde anlaşılmadığını göstermektedir. Literatür incelendiğinde, benzer olarak Kokkotas, Vlachos ve Koulaidis (1998) yaptıkları çalışmada öğrencilerin maddenin tanecikli yapısı hakkında bilimsel bilgi eksikliklerine sahip olduğunu belirtmişlerdir. Mitchell ve Kellington (1982) ise çalışmalarında öğrencilerin maddenin tanecikli yapısında parçaları hatırlamakta zorlandıklarını ifade etmişlerdir. Bununla birlikte Özmen (2011) yaptığı çalışmada; tüm sınıf düzeyindeki öğrencilerin maddenin mikroskobik özellikleri hakkında anlamalarının düşük düzeyde olduğunu tespit etmiş ve taneciklerin sırası, tanecikler arasındaki boşluk, farklı hallerdeki tanecik sayısı, tanecik büyüklükleri ve tanecik hareketleri gibi taneciklerin mikroskobik özellikleri hakkında az bilgiye veya kavram yanılgılarına sahip oldukları sonucuna ulaşmıştır. Özmen ve Kenan (2007) ise çalışmalarında öğrencilerin maddenin mikroskobik özelliklerinde bilgi düzeylerinin düşük olduğu belirlemişlerdir. Anlaşılacağı üzere literatürde yapılan çalışmalara paralel olarak, maddenin tanecikli yapısı ünitesinde öğrencilerin anlamalarının düşük veya orta düzeyde olduğu ifade edilebilir. Bu durumun konunun soyut kavramlar içermesi ve bu kavramların mikro düzeyde işlenmesinden kaynaklandığı düşünülmektedir.</w:t>
      </w:r>
    </w:p>
    <w:p w:rsidR="00DE0128" w:rsidRPr="00DE0128" w:rsidRDefault="00DE0128" w:rsidP="001054C3">
      <w:pPr>
        <w:autoSpaceDE w:val="0"/>
        <w:autoSpaceDN w:val="0"/>
        <w:adjustRightInd w:val="0"/>
        <w:spacing w:line="360" w:lineRule="auto"/>
        <w:ind w:firstLine="567"/>
        <w:jc w:val="both"/>
        <w:rPr>
          <w:rFonts w:ascii="Arial" w:hAnsi="Arial" w:cs="Arial"/>
        </w:rPr>
      </w:pPr>
      <w:r w:rsidRPr="00DE0128">
        <w:rPr>
          <w:rFonts w:ascii="Arial" w:hAnsi="Arial" w:cs="Arial"/>
        </w:rPr>
        <w:t xml:space="preserve">Araştırmada; deney ve kontrol grubu öğrencilerinin maddenin tanecikli yapısı ünitesine ilişkin anlama düzeyleri arasında anlamlı düzeyde bir farklılık bulunmakta ve deney grubu öğrencilerinin puanlarının kontrol grubuna göre daha yüksek olduğu anlaşılmaktadır. Ayrıca kontrol ve deney grubu öğrencilerinin “atomun yapısı ve hücre ile ilişkisi” ile “katı-sıvı-gazların özellikleri ve tanecik yapıları” konularına yönelik sorularda anlamlı bir farklılık bulunmazken, “atom-bileşik-karışımın yapısı” ile “fiziksel ve kimyasal değişim” konularına yönelik sorularda deney grubu lehine anlamlı bir farklılık bulunmaktadır. Literatür incelendiğinde ise; Ahtee ve Varjola (1998) çalışmalarında kimyasal değişim konusunda deney ve kontrol grubu öğrencilerinin cevapları arasında hiçbir fark olmadığını ifade etmişlerdir. Ayas ve Özmen (2002) yaptıkları çalışmada öğrencilerin maddenin tanecikli yapısı kavramı ile ilgili yüksek oranlarda ya yanlış anlamaya sahip olduklarını ya da kavramı hiç anlamadıklarını göstermektedir. Çalık ve Ayas (2005) ise yaptıkları çalışmada, öğrencilerin benzer alternatif kavramlara sahip </w:t>
      </w:r>
      <w:r w:rsidRPr="00DE0128">
        <w:rPr>
          <w:rFonts w:ascii="Arial" w:hAnsi="Arial" w:cs="Arial"/>
        </w:rPr>
        <w:lastRenderedPageBreak/>
        <w:t xml:space="preserve">olduğunu bulmuşlardır. Araştırmada deney grubu lehine farklılığın bulunması, hazırlanan materyalin konuları somutlaştırması ve öğrencilerin birebir etkinliklerin içinde yer alarak gerçekleştirmesi olarak ortaya konabilir. </w:t>
      </w:r>
    </w:p>
    <w:p w:rsidR="00414666" w:rsidRPr="002B06E1" w:rsidRDefault="00414666" w:rsidP="001054C3">
      <w:pPr>
        <w:tabs>
          <w:tab w:val="left" w:pos="180"/>
          <w:tab w:val="left" w:pos="1350"/>
        </w:tabs>
        <w:spacing w:line="360" w:lineRule="auto"/>
        <w:ind w:firstLine="567"/>
        <w:jc w:val="both"/>
        <w:rPr>
          <w:rFonts w:ascii="Arial" w:hAnsi="Arial" w:cs="Arial"/>
          <w:bCs/>
          <w:lang w:eastAsia="tr-TR"/>
        </w:rPr>
      </w:pPr>
      <w:r w:rsidRPr="002B06E1">
        <w:rPr>
          <w:rFonts w:ascii="Arial" w:hAnsi="Arial" w:cs="Arial"/>
          <w:bCs/>
          <w:lang w:eastAsia="tr-TR"/>
        </w:rPr>
        <w:t xml:space="preserve">Bilimsel süreç becerilerine yönelik hazırlanan etkinliklerle öğrenim gören deney grubu öğrencilerinin, bilimsel süreç becerileri testinden aldıkları puanların ortalaması, kontrol grubu örencilerinin puanlarının ortalamasından daha yüksek çıkmıştır. İstatistiksel olarak 0,05 düzeyinde anlamlı bulunan bu fark, deney grubu öğrencilerinin kontrol grubu öğrencilerine göre bilimsel süreç becerileri ve akademik başarı düzeylerinin daha fazla arttığını göstermektedir. Bununla birlikte, her iki grubun </w:t>
      </w:r>
      <w:r w:rsidR="00A14565">
        <w:rPr>
          <w:rFonts w:ascii="Arial" w:hAnsi="Arial" w:cs="Arial"/>
          <w:bCs/>
          <w:lang w:eastAsia="tr-TR"/>
        </w:rPr>
        <w:t>ön-test</w:t>
      </w:r>
      <w:r w:rsidRPr="002B06E1">
        <w:rPr>
          <w:rFonts w:ascii="Arial" w:hAnsi="Arial" w:cs="Arial"/>
          <w:bCs/>
          <w:lang w:eastAsia="tr-TR"/>
        </w:rPr>
        <w:t xml:space="preserve">– </w:t>
      </w:r>
      <w:r w:rsidR="00A14565">
        <w:rPr>
          <w:rFonts w:ascii="Arial" w:hAnsi="Arial" w:cs="Arial"/>
          <w:bCs/>
          <w:lang w:eastAsia="tr-TR"/>
        </w:rPr>
        <w:t>son-test</w:t>
      </w:r>
      <w:r w:rsidRPr="002B06E1">
        <w:rPr>
          <w:rFonts w:ascii="Arial" w:hAnsi="Arial" w:cs="Arial"/>
          <w:bCs/>
          <w:lang w:eastAsia="tr-TR"/>
        </w:rPr>
        <w:t xml:space="preserve"> puanları kendi içinde karşılaştırıldığında; her iki grubun da bilimsel süreç becerilerinin arttığı, dolayısıyla da her iki öğretimin (Bilimsel süreç becerilerine yönelik hazırlanan etkinliklerle ve programdaki öğretimin) de öğrencilerin bilimsel süreç becerilerinin gelişimine anlamlı bi</w:t>
      </w:r>
      <w:r w:rsidR="001054C3">
        <w:rPr>
          <w:rFonts w:ascii="Arial" w:hAnsi="Arial" w:cs="Arial"/>
          <w:bCs/>
          <w:lang w:eastAsia="tr-TR"/>
        </w:rPr>
        <w:t>r katkı sağladığı görülmektedir</w:t>
      </w:r>
      <w:r w:rsidRPr="002B06E1">
        <w:rPr>
          <w:rFonts w:ascii="Arial" w:hAnsi="Arial" w:cs="Arial"/>
        </w:rPr>
        <w:t xml:space="preserve"> (Basağa ve diğ., 1994; Westbrook ve Rogers, 1994; Keller, 2001; </w:t>
      </w:r>
      <w:r w:rsidRPr="002B06E1">
        <w:rPr>
          <w:rFonts w:ascii="Arial" w:hAnsi="Arial" w:cs="Arial"/>
          <w:iCs/>
        </w:rPr>
        <w:t xml:space="preserve">Kanlı ve Yağbasan, 2008; </w:t>
      </w:r>
      <w:r w:rsidRPr="002B06E1">
        <w:rPr>
          <w:rFonts w:ascii="Arial" w:hAnsi="Arial" w:cs="Arial"/>
        </w:rPr>
        <w:t>Aydoğdu ve Ergin, 2009)</w:t>
      </w:r>
      <w:r w:rsidR="001054C3">
        <w:rPr>
          <w:rFonts w:ascii="Arial" w:hAnsi="Arial" w:cs="Arial"/>
        </w:rPr>
        <w:t>.</w:t>
      </w:r>
    </w:p>
    <w:p w:rsidR="00414666" w:rsidRPr="002B06E1" w:rsidRDefault="00414666" w:rsidP="001054C3">
      <w:pPr>
        <w:tabs>
          <w:tab w:val="left" w:pos="180"/>
          <w:tab w:val="left" w:pos="1350"/>
        </w:tabs>
        <w:spacing w:line="360" w:lineRule="auto"/>
        <w:ind w:firstLine="567"/>
        <w:jc w:val="both"/>
        <w:rPr>
          <w:rFonts w:ascii="Arial" w:hAnsi="Arial" w:cs="Arial"/>
          <w:bCs/>
          <w:lang w:eastAsia="tr-TR"/>
        </w:rPr>
      </w:pPr>
      <w:r w:rsidRPr="002B06E1">
        <w:rPr>
          <w:rFonts w:ascii="Arial" w:hAnsi="Arial" w:cs="Arial"/>
          <w:bCs/>
          <w:lang w:eastAsia="tr-TR"/>
        </w:rPr>
        <w:t>Çalışmada deney grubu öğrencilerinin, kontrol grubu öğrencilerine göre değişkenleri tanıma ve tanımlayabilme, hipotez kurma ve tanımlama, işlemsel açıklamalar getirebilme,  problemin çözümü için gerekli incelemelerin tasarlanabilmesi ve</w:t>
      </w:r>
      <w:r w:rsidR="00C32A4C">
        <w:rPr>
          <w:rFonts w:ascii="Arial" w:hAnsi="Arial" w:cs="Arial"/>
          <w:bCs/>
          <w:lang w:eastAsia="tr-TR"/>
        </w:rPr>
        <w:t>rileri yorumlayabilme gibi bütünleştirilmiş</w:t>
      </w:r>
      <w:r w:rsidRPr="002B06E1">
        <w:rPr>
          <w:rFonts w:ascii="Arial" w:hAnsi="Arial" w:cs="Arial"/>
          <w:bCs/>
          <w:lang w:eastAsia="tr-TR"/>
        </w:rPr>
        <w:t xml:space="preserve"> bilimsel süreç becerilerine daha hakim olduğu söylenebilir. Bu durum deney grubu öğrencilerinin bilimsel süreç becerilerini kendilerinin yapılan etkinliklerle kazandıklarını gösterebilir. Etkinlikleri yaparken bu süreci bizzat yaşadıkları için bu beceriler ile bilimsel bilgiye kendileri ulaşmış olduklarından sözü edilen becerilerin gelişmiş olması gerçekten materyalin etkililiğinin bir göstergesi olabilir. Aynı şekilde literatürde de yapılan çalışmalarda (Arslan, 1995; Carey ve ark., 1989; Brickhouse et al. 2000; Shiibeci and Murcia, 2000; Roberts, 2001; Rivas, 2003; Can, 2007; Bağcı-Kılıç ve ark. 2007) bu görüşü destekleyici niteliktedir.</w:t>
      </w:r>
    </w:p>
    <w:p w:rsidR="00414666" w:rsidRPr="002B06E1" w:rsidRDefault="00414666" w:rsidP="001054C3">
      <w:pPr>
        <w:spacing w:line="360" w:lineRule="auto"/>
        <w:ind w:firstLine="567"/>
        <w:jc w:val="both"/>
        <w:rPr>
          <w:rFonts w:ascii="Arial" w:hAnsi="Arial" w:cs="Arial"/>
          <w:bCs/>
          <w:lang w:eastAsia="tr-TR"/>
        </w:rPr>
      </w:pPr>
      <w:r w:rsidRPr="002B06E1">
        <w:rPr>
          <w:rFonts w:ascii="Arial" w:hAnsi="Arial" w:cs="Arial"/>
          <w:bCs/>
          <w:lang w:eastAsia="tr-TR"/>
        </w:rPr>
        <w:t>Öğretimde birincil derecedeki kaynaklar, gerçek materyaller ve deneyimler kullanılması deney grubu öğrencilerinin başarısının artmasında büyük rol oynamıştır. Kavramların görselleştirilerek somutlaştırılması öğrencinin daha kalıcı ve anlaşılır şekilde anlamasına yardımcı olacağı bilinmektedir (</w:t>
      </w:r>
      <w:r w:rsidRPr="002B06E1">
        <w:rPr>
          <w:rFonts w:ascii="Arial" w:hAnsi="Arial" w:cs="Arial"/>
          <w:shd w:val="clear" w:color="auto" w:fill="FFFFFF"/>
        </w:rPr>
        <w:t>Kara, Kahraman ve Baştürk, 2008; Köseoğlu ve Kavak, 2001; Harman, 2012</w:t>
      </w:r>
      <w:r w:rsidRPr="002B06E1">
        <w:rPr>
          <w:rFonts w:ascii="Arial" w:hAnsi="Arial" w:cs="Arial"/>
          <w:bCs/>
          <w:lang w:eastAsia="tr-TR"/>
        </w:rPr>
        <w:t xml:space="preserve">). Bu görüş doğrultusunda etkinlikler ve konu kapsamında yer alan kavramlar somutlaştırılmış ve öğrencinin günlük yaşamında karşılaştığı problemler etrafında, yaşantılara yer verilerek daha etkili bir öğretim gerçekleştirilmek istenmiştir. Somut materyallere ve deneyimlere yer verilen etkinliklerle yürütülen </w:t>
      </w:r>
      <w:r w:rsidRPr="002B06E1">
        <w:rPr>
          <w:rFonts w:ascii="Arial" w:hAnsi="Arial" w:cs="Arial"/>
          <w:bCs/>
          <w:lang w:eastAsia="tr-TR"/>
        </w:rPr>
        <w:lastRenderedPageBreak/>
        <w:t>derslerde öğrencilerin bilimsel süreç becerilerini daha iyi geliştirdiği çalışmalarla ortaya konmuştur (Nicosia ve arkadaşları,1984; Glasson, 1989; Germann ve arkadaşları, 1996).</w:t>
      </w:r>
    </w:p>
    <w:p w:rsidR="00414666" w:rsidRPr="00C32A4C" w:rsidRDefault="00414666" w:rsidP="001054C3">
      <w:pPr>
        <w:spacing w:line="360" w:lineRule="auto"/>
        <w:ind w:firstLine="567"/>
        <w:jc w:val="both"/>
        <w:rPr>
          <w:rFonts w:ascii="Arial" w:hAnsi="Arial" w:cs="Arial"/>
          <w:bCs/>
          <w:lang w:eastAsia="tr-TR"/>
        </w:rPr>
      </w:pPr>
      <w:r w:rsidRPr="002B06E1">
        <w:rPr>
          <w:rFonts w:ascii="Arial" w:hAnsi="Arial" w:cs="Arial"/>
          <w:bCs/>
          <w:lang w:eastAsia="tr-TR"/>
        </w:rPr>
        <w:t xml:space="preserve">Öğrencilerle etkileşim içinde olabilecekleri etkinlikler ile öğrencilerin iletişim becerilerinin gelişmesi amaçlanmıştır. Etkileşimli öğretimin, öğrencinin anlamasını kolaylaştırdığı yadsınamaz bir gerçektir. Bu etkinliklerle öğrenciler kendilerinden farklı olan öğrencileri kabullenme, birbirlerine saygı duyma, özgüven kazanma ve sorumluluk duygularının gelişmesi gibi birçok beceriyi geliştirdiği </w:t>
      </w:r>
      <w:r w:rsidR="00C32A4C">
        <w:rPr>
          <w:rFonts w:ascii="Arial" w:hAnsi="Arial" w:cs="Arial"/>
          <w:bCs/>
          <w:lang w:eastAsia="tr-TR"/>
        </w:rPr>
        <w:t>de bilinmektedir</w:t>
      </w:r>
      <w:r w:rsidRPr="002B06E1">
        <w:rPr>
          <w:rFonts w:ascii="Arial" w:hAnsi="Arial" w:cs="Arial"/>
          <w:bCs/>
          <w:lang w:eastAsia="tr-TR"/>
        </w:rPr>
        <w:t xml:space="preserve"> </w:t>
      </w:r>
      <w:r w:rsidRPr="00C32A4C">
        <w:rPr>
          <w:rFonts w:ascii="Arial" w:hAnsi="Arial" w:cs="Arial"/>
          <w:bCs/>
          <w:lang w:eastAsia="tr-TR"/>
        </w:rPr>
        <w:t xml:space="preserve">( </w:t>
      </w:r>
      <w:r w:rsidRPr="00C32A4C">
        <w:rPr>
          <w:rFonts w:ascii="Arial" w:hAnsi="Arial" w:cs="Arial"/>
          <w:shd w:val="clear" w:color="auto" w:fill="FFFFFF"/>
        </w:rPr>
        <w:t>Akçay, Tüysüz ve Feyzioğlu, 2003; Karamustafaoğlu, 2006)</w:t>
      </w:r>
      <w:r w:rsidR="00C32A4C">
        <w:rPr>
          <w:rFonts w:ascii="Arial" w:hAnsi="Arial" w:cs="Arial"/>
          <w:shd w:val="clear" w:color="auto" w:fill="FFFFFF"/>
        </w:rPr>
        <w:t>.</w:t>
      </w:r>
    </w:p>
    <w:p w:rsidR="00414666" w:rsidRPr="002B06E1" w:rsidRDefault="00414666" w:rsidP="001054C3">
      <w:pPr>
        <w:spacing w:line="360" w:lineRule="auto"/>
        <w:ind w:firstLine="567"/>
        <w:jc w:val="both"/>
        <w:rPr>
          <w:rFonts w:ascii="Arial" w:hAnsi="Arial" w:cs="Arial"/>
          <w:bCs/>
          <w:lang w:eastAsia="tr-TR"/>
        </w:rPr>
      </w:pPr>
      <w:r w:rsidRPr="002B06E1">
        <w:rPr>
          <w:rFonts w:ascii="Arial" w:hAnsi="Arial" w:cs="Arial"/>
          <w:bCs/>
          <w:lang w:eastAsia="tr-TR"/>
        </w:rPr>
        <w:t>Deneyler ile yürütülen bir fen ve teknoloji dersi daha anlaşılır ve daha kalıcı olduğu bilinmektedir (</w:t>
      </w:r>
      <w:r w:rsidRPr="002B06E1">
        <w:rPr>
          <w:rFonts w:ascii="Arial" w:hAnsi="Arial" w:cs="Arial"/>
          <w:shd w:val="clear" w:color="auto" w:fill="FFFFFF"/>
        </w:rPr>
        <w:t xml:space="preserve"> Kaptan, 1999; Köseoğlu ve Kavak,2001; Aktepe, 2009</w:t>
      </w:r>
      <w:r w:rsidRPr="002B06E1">
        <w:rPr>
          <w:rFonts w:ascii="Arial" w:hAnsi="Arial" w:cs="Arial"/>
          <w:bCs/>
          <w:lang w:eastAsia="tr-TR"/>
        </w:rPr>
        <w:t>). Deney yapma birçok beceriyi içermektedir. Tahmin, gözlem yapma, hipotez kurma ve değişkenleri tanımlama-kontrol etme gibi birçok beceriyi geliştirdiği de bilinmektedir. Deney etkinliklerine yeterince yer verilmeyen bir fen öğretiminde öğrencilerin deney düzenleme ve uygulayabilmesinin istenilen düzeyde olmayacağı, bilimsel süreç becerileri kapsamında verileri toplama, tahmin, sonuç çıkarma gibi becerilerin yeterli düzeyde desteklenemeyeceği ifade edilmektedir (Park, 2005). Bu durum karşısında kendini geliştiremeyen, araştırmalara kapalı, eleştirel düşünme becerilerinden yoksun öğrencilerin ortaya çıkacağı unutulmamalıdır</w:t>
      </w:r>
      <w:r w:rsidRPr="002B06E1">
        <w:t xml:space="preserve"> (</w:t>
      </w:r>
      <w:r w:rsidRPr="002B06E1">
        <w:rPr>
          <w:rFonts w:ascii="Arial" w:hAnsi="Arial" w:cs="Arial"/>
          <w:lang w:eastAsia="tr-TR"/>
        </w:rPr>
        <w:t>Güneş,</w:t>
      </w:r>
      <w:r w:rsidRPr="002B06E1">
        <w:rPr>
          <w:rFonts w:ascii="Arial" w:hAnsi="Arial" w:cs="Arial"/>
          <w:bCs/>
          <w:lang w:eastAsia="tr-TR"/>
        </w:rPr>
        <w:t xml:space="preserve"> Çelikler ve Gökalp, 2009).</w:t>
      </w:r>
    </w:p>
    <w:p w:rsidR="00414666" w:rsidRPr="002B06E1" w:rsidRDefault="00EA19FC" w:rsidP="001054C3">
      <w:pPr>
        <w:spacing w:line="360" w:lineRule="auto"/>
        <w:ind w:firstLine="567"/>
        <w:jc w:val="both"/>
        <w:rPr>
          <w:rFonts w:ascii="Arial" w:hAnsi="Arial" w:cs="Arial"/>
          <w:bCs/>
          <w:lang w:eastAsia="tr-TR"/>
        </w:rPr>
      </w:pPr>
      <w:r>
        <w:rPr>
          <w:rFonts w:ascii="Arial" w:hAnsi="Arial" w:cs="Arial"/>
          <w:bCs/>
          <w:lang w:eastAsia="tr-TR"/>
        </w:rPr>
        <w:t>Bilimsel süreç becerilerine 2004 programı ile daha fazla öneme sahip olmuştur</w:t>
      </w:r>
      <w:r w:rsidR="00414666" w:rsidRPr="002B06E1">
        <w:rPr>
          <w:rFonts w:ascii="Arial" w:hAnsi="Arial" w:cs="Arial"/>
          <w:bCs/>
          <w:lang w:eastAsia="tr-TR"/>
        </w:rPr>
        <w:t xml:space="preserve"> (</w:t>
      </w:r>
      <w:r w:rsidR="00414666" w:rsidRPr="002B06E1">
        <w:rPr>
          <w:rFonts w:ascii="Arial" w:hAnsi="Arial" w:cs="Arial"/>
        </w:rPr>
        <w:t>Karamustafaoğlu ve Sontay, 2012; Sarıer, 2010</w:t>
      </w:r>
      <w:r w:rsidR="00414666" w:rsidRPr="002B06E1">
        <w:rPr>
          <w:rFonts w:ascii="Arial" w:hAnsi="Arial" w:cs="Arial"/>
          <w:bCs/>
          <w:lang w:eastAsia="tr-TR"/>
        </w:rPr>
        <w:t xml:space="preserve">). Ders kitaplarındaki etkinliklerin öğrencilerin deney yapmasına, öğrencinin kendisinin bir sonuca varması gerektiği görüşünde olunmasına rağmen, bu kitapların öğrenciye bu özgürlüğü vermediği, araştırma becerisine ket vurduğu ortaya konmuştur </w:t>
      </w:r>
      <w:r w:rsidR="00414666" w:rsidRPr="002B06E1">
        <w:t>(</w:t>
      </w:r>
      <w:r w:rsidR="00414666" w:rsidRPr="002B06E1">
        <w:rPr>
          <w:rFonts w:ascii="Arial" w:hAnsi="Arial" w:cs="Arial"/>
          <w:bCs/>
          <w:lang w:eastAsia="tr-TR"/>
        </w:rPr>
        <w:t xml:space="preserve">Kaptan, 1999; Soyibo, 1998). 2004 programı sonrası MEB altıncı sınıf Fen ve Teknoloji ders kitapları içeriği irdelendiğinde, hem temel süreç becerileri hem de bütünleştirilmiş süreç becerileri etkinliklerinin yer aldığı tespit edilmiştir. Ancak etkinlikler becerilere yönelik eşit olarak dağılım göstermemektedir. Bu durum programın hedeflediği düzeye ulaşamadığı yapılan bir çalışma sonucunda ortaya konmaktadır </w:t>
      </w:r>
      <w:r w:rsidR="00414666" w:rsidRPr="002B06E1">
        <w:t>(</w:t>
      </w:r>
      <w:r w:rsidR="00414666" w:rsidRPr="002B06E1">
        <w:rPr>
          <w:rFonts w:ascii="Arial" w:hAnsi="Arial" w:cs="Arial"/>
          <w:bCs/>
          <w:lang w:eastAsia="tr-TR"/>
        </w:rPr>
        <w:t>Dökme, 2005).</w:t>
      </w:r>
    </w:p>
    <w:p w:rsidR="00414666" w:rsidRPr="002B06E1" w:rsidRDefault="00414666" w:rsidP="001054C3">
      <w:pPr>
        <w:spacing w:line="360" w:lineRule="auto"/>
        <w:ind w:firstLine="567"/>
        <w:jc w:val="both"/>
        <w:rPr>
          <w:rFonts w:ascii="Arial" w:hAnsi="Arial" w:cs="Arial"/>
          <w:bCs/>
          <w:lang w:eastAsia="tr-TR"/>
        </w:rPr>
      </w:pPr>
      <w:r w:rsidRPr="002B06E1">
        <w:rPr>
          <w:rFonts w:ascii="Arial" w:hAnsi="Arial" w:cs="Arial"/>
          <w:bCs/>
          <w:lang w:eastAsia="tr-TR"/>
        </w:rPr>
        <w:t xml:space="preserve">Öğrencilerin sınıf içi ve sınıf dışında yapmış oldukları çalışmalarla konu içindeki kavram ve olguları daha derinlemesine anladıkları düşünülmektedir. Bilimsel araştırma ve aktiviteler yapmak öğrencilerin bilgi seviyelerini artırdığı görülmüştür. Programdaki öğretim yönteminin kullanıldığı kontrol grubundaki öğrencilerin de akademik başarı düzeylerinde artış görülmüştür. Bu şekilde bir artışın olması doğaldır. Öğrenciler derste kullanılan anlatım, soru-cevap, tartışma gibi yöntem ve tekniklerle konudaki kavram ve </w:t>
      </w:r>
      <w:r w:rsidRPr="002B06E1">
        <w:rPr>
          <w:rFonts w:ascii="Arial" w:hAnsi="Arial" w:cs="Arial"/>
          <w:bCs/>
          <w:lang w:eastAsia="tr-TR"/>
        </w:rPr>
        <w:lastRenderedPageBreak/>
        <w:t>olgular hakkında bilgi edinmişler ve ön bilgileri üzerine yeni bilgiler yapılandırmışla</w:t>
      </w:r>
      <w:r>
        <w:rPr>
          <w:rFonts w:ascii="Arial" w:hAnsi="Arial" w:cs="Arial"/>
          <w:bCs/>
          <w:lang w:eastAsia="tr-TR"/>
        </w:rPr>
        <w:t>rdır. 4E modeli</w:t>
      </w:r>
      <w:r w:rsidRPr="002B06E1">
        <w:rPr>
          <w:rFonts w:ascii="Arial" w:hAnsi="Arial" w:cs="Arial"/>
          <w:bCs/>
          <w:lang w:eastAsia="tr-TR"/>
        </w:rPr>
        <w:t>, yapılandırmacı teoriyi sınıf içerisinde kolaylıkla uygulayabilmelerinde oldukça etkili bir yoldur (Bybee, 1997; Marek ve Cavallo, 1997). Bu yöntem öğrenciler tarafından ilginç ve eğlenceli bulunmakt</w:t>
      </w:r>
      <w:r>
        <w:rPr>
          <w:rFonts w:ascii="Arial" w:hAnsi="Arial" w:cs="Arial"/>
          <w:bCs/>
          <w:lang w:eastAsia="tr-TR"/>
        </w:rPr>
        <w:t>adır. 4E modeli</w:t>
      </w:r>
      <w:r w:rsidRPr="002B06E1">
        <w:rPr>
          <w:rFonts w:ascii="Arial" w:hAnsi="Arial" w:cs="Arial"/>
          <w:bCs/>
          <w:lang w:eastAsia="tr-TR"/>
        </w:rPr>
        <w:t xml:space="preserve"> öğrencilerin motivasyonunu ve yüksek düzeydeki düşünme becerilerini arttırarak, onları bir kavram ya da bir konu üzerinde düşünmeye teşvik eder ve deneyerek öğrenmelerine olanak sağlar. Ancak kontrol grubundaki öğrencilerin akademik başarı düzeylerinde deney grubundaki öğrenciler kadar artış gerçekleşmemiştir. Bu sonuç literatürde bulunan pek çok çalışmayı (Doğruöz, 1998; Stohr-Hunt, 1996; Glasson, 1989; Germann, 1994; Orcutt 1997) destekler biçimde araştırmaya dayalı öğrenme yaklaşımının etkililiğini ortaya koymaktadır.</w:t>
      </w:r>
    </w:p>
    <w:p w:rsidR="00414666" w:rsidRPr="002B06E1" w:rsidRDefault="00414666" w:rsidP="001054C3">
      <w:pPr>
        <w:spacing w:line="360" w:lineRule="auto"/>
        <w:ind w:firstLine="567"/>
        <w:jc w:val="both"/>
        <w:rPr>
          <w:rFonts w:ascii="Arial" w:hAnsi="Arial" w:cs="Arial"/>
          <w:bCs/>
          <w:lang w:eastAsia="tr-TR"/>
        </w:rPr>
      </w:pPr>
      <w:r w:rsidRPr="002B06E1">
        <w:rPr>
          <w:rFonts w:ascii="Arial" w:hAnsi="Arial" w:cs="Arial"/>
          <w:bCs/>
          <w:lang w:eastAsia="tr-TR"/>
        </w:rPr>
        <w:t>Bilimsel süreç becerileri destekli etkinliklerin ve programdaki öğretim yöntemi ile öğrenim gören öğrencilerin “Maddenin Tanecikli Yapısı” konusundaki akademik başarıları ve bilimsel süreç becerileri üzerine etkisi incelenmiştir. Bilimsel süreç becerileri destekli etkinliklerin uygulandığı deney grubundaki öğrencilerinin konu işlenirken yapmış oldukları araştırma-incelemeler, deney aktiviteleri, gözlem, tahmin, hipotez kurma çalışmaları gibi pek çok bilimsel süreç becerileri aktivitesi akademik başarı düzeylerini geliştirmelerine katkı bulunmuştur.</w:t>
      </w:r>
    </w:p>
    <w:p w:rsidR="00183B98" w:rsidRDefault="00183B98" w:rsidP="00183B98">
      <w:pPr>
        <w:autoSpaceDE w:val="0"/>
        <w:autoSpaceDN w:val="0"/>
        <w:adjustRightInd w:val="0"/>
        <w:spacing w:line="360" w:lineRule="auto"/>
        <w:ind w:left="567"/>
        <w:jc w:val="both"/>
        <w:rPr>
          <w:rFonts w:ascii="Arial" w:hAnsi="Arial" w:cs="Arial"/>
          <w:b/>
          <w:bCs/>
          <w:sz w:val="24"/>
          <w:szCs w:val="24"/>
        </w:rPr>
      </w:pPr>
      <w:r>
        <w:rPr>
          <w:rFonts w:ascii="Arial" w:hAnsi="Arial" w:cs="Arial"/>
          <w:b/>
          <w:bCs/>
          <w:sz w:val="24"/>
          <w:szCs w:val="24"/>
        </w:rPr>
        <w:t>6.</w:t>
      </w:r>
      <w:r w:rsidRPr="00183B98">
        <w:rPr>
          <w:rFonts w:ascii="Arial" w:hAnsi="Arial" w:cs="Arial"/>
          <w:b/>
          <w:bCs/>
          <w:sz w:val="24"/>
          <w:szCs w:val="24"/>
        </w:rPr>
        <w:t xml:space="preserve">SONUÇLAR ve ÖNERİLER </w:t>
      </w:r>
    </w:p>
    <w:p w:rsidR="00FD75E9" w:rsidRDefault="00FD75E9" w:rsidP="00183B98">
      <w:pPr>
        <w:autoSpaceDE w:val="0"/>
        <w:autoSpaceDN w:val="0"/>
        <w:adjustRightInd w:val="0"/>
        <w:spacing w:line="360" w:lineRule="auto"/>
        <w:ind w:left="567"/>
        <w:jc w:val="both"/>
        <w:rPr>
          <w:rFonts w:ascii="Arial" w:hAnsi="Arial" w:cs="Arial"/>
          <w:b/>
          <w:bCs/>
          <w:sz w:val="24"/>
          <w:szCs w:val="24"/>
        </w:rPr>
      </w:pPr>
      <w:r>
        <w:rPr>
          <w:rFonts w:ascii="Arial" w:hAnsi="Arial" w:cs="Arial"/>
          <w:b/>
          <w:bCs/>
          <w:sz w:val="24"/>
          <w:szCs w:val="24"/>
        </w:rPr>
        <w:t>Sonuçlar</w:t>
      </w:r>
    </w:p>
    <w:p w:rsidR="00414666" w:rsidRPr="002B06E1" w:rsidRDefault="00414666" w:rsidP="00733353">
      <w:pPr>
        <w:autoSpaceDE w:val="0"/>
        <w:autoSpaceDN w:val="0"/>
        <w:adjustRightInd w:val="0"/>
        <w:spacing w:line="360" w:lineRule="auto"/>
        <w:ind w:firstLine="567"/>
        <w:jc w:val="both"/>
        <w:rPr>
          <w:rFonts w:ascii="Arial" w:hAnsi="Arial" w:cs="Arial"/>
        </w:rPr>
      </w:pPr>
      <w:r w:rsidRPr="002B06E1">
        <w:rPr>
          <w:rFonts w:ascii="Arial" w:hAnsi="Arial" w:cs="Arial"/>
        </w:rPr>
        <w:t xml:space="preserve">Aşağıda araştırmaya katılan öğrencilerin deneysel çalışma öncesi ve sonrası uygulanan bilimsel süreç becerileri, akademik başarı testlerinin istatistiksel analizi sonucu tartışmalara dayalı olarak varılan sonuçlar sunulmuştur. </w:t>
      </w:r>
    </w:p>
    <w:p w:rsidR="00733353" w:rsidRDefault="00414666" w:rsidP="00733353">
      <w:pPr>
        <w:autoSpaceDE w:val="0"/>
        <w:autoSpaceDN w:val="0"/>
        <w:adjustRightInd w:val="0"/>
        <w:spacing w:line="360" w:lineRule="auto"/>
        <w:ind w:firstLine="567"/>
        <w:jc w:val="both"/>
        <w:rPr>
          <w:rFonts w:ascii="Arial" w:hAnsi="Arial" w:cs="Arial"/>
        </w:rPr>
      </w:pPr>
      <w:r w:rsidRPr="002B06E1">
        <w:rPr>
          <w:rFonts w:ascii="Arial" w:hAnsi="Arial" w:cs="Arial"/>
        </w:rPr>
        <w:t xml:space="preserve">Deney ve kontrol grubunda bulunan öğrencilerin </w:t>
      </w:r>
      <w:r w:rsidR="00A14565">
        <w:rPr>
          <w:rFonts w:ascii="Arial" w:hAnsi="Arial" w:cs="Arial"/>
        </w:rPr>
        <w:t>ön-test</w:t>
      </w:r>
      <w:r w:rsidR="00670884">
        <w:rPr>
          <w:rFonts w:ascii="Arial" w:hAnsi="Arial" w:cs="Arial"/>
        </w:rPr>
        <w:t>lerinden elde edilen verilere</w:t>
      </w:r>
      <w:r w:rsidRPr="002B06E1">
        <w:rPr>
          <w:rFonts w:ascii="Arial" w:hAnsi="Arial" w:cs="Arial"/>
        </w:rPr>
        <w:t xml:space="preserve"> göre, “6.Sınıf Maddenin Tanecikli Yapısı” ünitesindeki akademik başarıları ile ilgili olarak iki grup arasında </w:t>
      </w:r>
      <w:r w:rsidRPr="002B06E1">
        <w:rPr>
          <w:rFonts w:ascii="Arial" w:hAnsi="Arial" w:cs="Arial"/>
          <w:lang w:eastAsia="tr-TR"/>
        </w:rPr>
        <w:t>t-testi sonuçları ve gruplara ait ortalamalar birlikte değerlendirildiğinde, kontrol grubu öğrencilerin</w:t>
      </w:r>
      <w:r w:rsidRPr="002B06E1">
        <w:rPr>
          <w:rFonts w:ascii="Arial" w:hAnsi="Arial" w:cs="Arial"/>
        </w:rPr>
        <w:t>in</w:t>
      </w:r>
      <w:r w:rsidRPr="002B06E1">
        <w:rPr>
          <w:rFonts w:ascii="Arial" w:hAnsi="Arial" w:cs="Arial"/>
          <w:lang w:eastAsia="tr-TR"/>
        </w:rPr>
        <w:t xml:space="preserve"> akademik başarı testinde deney grubu öğrencilerinden daha başarılı ol</w:t>
      </w:r>
      <w:r w:rsidR="00670884">
        <w:rPr>
          <w:rFonts w:ascii="Arial" w:hAnsi="Arial" w:cs="Arial"/>
        </w:rPr>
        <w:t xml:space="preserve">duğu sonucuna varılmıştır. </w:t>
      </w:r>
      <w:r w:rsidR="0032013A">
        <w:rPr>
          <w:rFonts w:ascii="Arial" w:hAnsi="Arial" w:cs="Arial"/>
        </w:rPr>
        <w:t>Deney grubu ö</w:t>
      </w:r>
      <w:r w:rsidR="00212BBB">
        <w:rPr>
          <w:rFonts w:ascii="Arial" w:hAnsi="Arial" w:cs="Arial"/>
        </w:rPr>
        <w:t>ğrenciler</w:t>
      </w:r>
      <w:r w:rsidR="0032013A">
        <w:rPr>
          <w:rFonts w:ascii="Arial" w:hAnsi="Arial" w:cs="Arial"/>
        </w:rPr>
        <w:t xml:space="preserve">inin vermiş olduğu cevaplara göre, hal değişimi ile ilgili maddelere yanlış cevap verdikleri ve bu konuda ön bilgilerinin yeterli düzeyde olmadığı belirlenirken; Kontrol grubu öğrencilerinin katı, sıvı ve gazların genel özellikleriyle ilgili olan maddelerde daha fazla yanlış cevap verdiği </w:t>
      </w:r>
      <w:r w:rsidR="00670884">
        <w:rPr>
          <w:rFonts w:ascii="Arial" w:hAnsi="Arial" w:cs="Arial"/>
        </w:rPr>
        <w:t>sonucuna ulaşılmıştır</w:t>
      </w:r>
      <w:r w:rsidR="0032013A">
        <w:rPr>
          <w:rFonts w:ascii="Arial" w:hAnsi="Arial" w:cs="Arial"/>
        </w:rPr>
        <w:t>. Deney ve kontrol grubu öğrencilerinin çoğunluğunun genleşme ile ilgili sorulara doğru cevap verdiği belirlenmiştir. Deney ve kontrol grubu öğrencileri atomun yapısı,</w:t>
      </w:r>
      <w:r w:rsidR="00FF60EB">
        <w:rPr>
          <w:rFonts w:ascii="Arial" w:hAnsi="Arial" w:cs="Arial"/>
        </w:rPr>
        <w:t xml:space="preserve"> fiziksel ve kimyasal değişim, element ve bileşik </w:t>
      </w:r>
      <w:r w:rsidR="00FF60EB">
        <w:rPr>
          <w:rFonts w:ascii="Arial" w:hAnsi="Arial" w:cs="Arial"/>
        </w:rPr>
        <w:lastRenderedPageBreak/>
        <w:t xml:space="preserve">modelleri </w:t>
      </w:r>
      <w:r w:rsidR="0032013A">
        <w:rPr>
          <w:rFonts w:ascii="Arial" w:hAnsi="Arial" w:cs="Arial"/>
        </w:rPr>
        <w:t>konuları</w:t>
      </w:r>
      <w:r w:rsidR="00FF60EB">
        <w:rPr>
          <w:rFonts w:ascii="Arial" w:hAnsi="Arial" w:cs="Arial"/>
        </w:rPr>
        <w:t>nı</w:t>
      </w:r>
      <w:r w:rsidR="0032013A">
        <w:rPr>
          <w:rFonts w:ascii="Arial" w:hAnsi="Arial" w:cs="Arial"/>
        </w:rPr>
        <w:t xml:space="preserve"> içeren MTYBT</w:t>
      </w:r>
      <w:r w:rsidR="00102FED">
        <w:rPr>
          <w:rFonts w:ascii="Arial" w:hAnsi="Arial" w:cs="Arial"/>
        </w:rPr>
        <w:t>’</w:t>
      </w:r>
      <w:r w:rsidR="00FF60EB">
        <w:rPr>
          <w:rFonts w:ascii="Arial" w:hAnsi="Arial" w:cs="Arial"/>
        </w:rPr>
        <w:t>nde ön bilgilerini ortaya koyarak cevaplamaya çalışmışlar, atom teorisyenleri konusunda testte yer alan maddelere doğru cevap verememişlerdir.</w:t>
      </w:r>
      <w:r w:rsidR="00733353" w:rsidRPr="00733353">
        <w:rPr>
          <w:rFonts w:ascii="Arial" w:hAnsi="Arial" w:cs="Arial"/>
        </w:rPr>
        <w:t xml:space="preserve"> </w:t>
      </w:r>
    </w:p>
    <w:p w:rsidR="00414666" w:rsidRPr="002B06E1" w:rsidRDefault="00733353" w:rsidP="00733353">
      <w:pPr>
        <w:autoSpaceDE w:val="0"/>
        <w:autoSpaceDN w:val="0"/>
        <w:adjustRightInd w:val="0"/>
        <w:spacing w:line="360" w:lineRule="auto"/>
        <w:ind w:firstLine="567"/>
        <w:jc w:val="both"/>
        <w:rPr>
          <w:rFonts w:ascii="Arial" w:hAnsi="Arial" w:cs="Arial"/>
        </w:rPr>
      </w:pPr>
      <w:r>
        <w:rPr>
          <w:rFonts w:ascii="Arial" w:hAnsi="Arial" w:cs="Arial"/>
        </w:rPr>
        <w:t>4E modelinin</w:t>
      </w:r>
      <w:r w:rsidRPr="002B06E1">
        <w:rPr>
          <w:rFonts w:ascii="Arial" w:hAnsi="Arial" w:cs="Arial"/>
        </w:rPr>
        <w:t xml:space="preserve"> kullanıldığı deney grubu öğrencileri ile Milli Eğitim Bakanlığı tarafından okutulan, çağdaş yaklaşımlar ve sahip olduğu yöntemlerin kullanıldığı kontrol grubu öğrencilerinin deneysel işlem sonrasında akademik başarı testinden aldıkları puanlar arasında </w:t>
      </w:r>
      <w:r w:rsidR="00670884">
        <w:rPr>
          <w:rFonts w:ascii="Arial" w:hAnsi="Arial" w:cs="Arial"/>
        </w:rPr>
        <w:t xml:space="preserve">anlamlı farklılığın olduğu sonucuna ulaşılmıştır. </w:t>
      </w:r>
      <w:r w:rsidRPr="002B06E1">
        <w:rPr>
          <w:rFonts w:ascii="Arial" w:hAnsi="Arial" w:cs="Arial"/>
        </w:rPr>
        <w:t>Öğrencilerin akademik başarılarını geliştirmede araştırmacının geliştirdiği</w:t>
      </w:r>
      <w:r>
        <w:rPr>
          <w:rFonts w:ascii="Arial" w:hAnsi="Arial" w:cs="Arial"/>
        </w:rPr>
        <w:t xml:space="preserve"> 4E modelinin</w:t>
      </w:r>
      <w:r w:rsidRPr="002B06E1">
        <w:rPr>
          <w:rFonts w:ascii="Arial" w:hAnsi="Arial" w:cs="Arial"/>
        </w:rPr>
        <w:t>, Milli Eğitim Bakanlığı tarafından okutulan, çağdaş yaklaşımlar ve sahip olduğu yöntemlere göre daha etkilidir.</w:t>
      </w:r>
      <w:r>
        <w:rPr>
          <w:rFonts w:ascii="Arial" w:hAnsi="Arial" w:cs="Arial"/>
        </w:rPr>
        <w:t xml:space="preserve"> Deney ve kontrol grubu öğrencilerinin MTYBT’ne verdikleri cevaplar incelendiğinde atom ve özellikleri konusunda öğrencilerin doğru cevap verme oranlarının diğer konulara göre düşük seviyede kaldığı görülmüş, atom konusunun yeterli düzeyde algılanmadığı belirlenmiştir. Buna karşılık öğrenciler katı-sıvı- gaz özelliklerini kapsayan konularda öğrencilerin tamamına yakının doğru cevap verdikleri ve diğer konuları kapsayan kazanımlar bünyesinde de maddelere, </w:t>
      </w:r>
      <w:r w:rsidR="00670884">
        <w:rPr>
          <w:rFonts w:ascii="Arial" w:hAnsi="Arial" w:cs="Arial"/>
        </w:rPr>
        <w:t>ortalama</w:t>
      </w:r>
      <w:r>
        <w:rPr>
          <w:rFonts w:ascii="Arial" w:hAnsi="Arial" w:cs="Arial"/>
        </w:rPr>
        <w:t xml:space="preserve"> seviyenin üstünde doğru c</w:t>
      </w:r>
      <w:r w:rsidR="00670884">
        <w:rPr>
          <w:rFonts w:ascii="Arial" w:hAnsi="Arial" w:cs="Arial"/>
        </w:rPr>
        <w:t>evap verdikleri sonucuna varılmıştır</w:t>
      </w:r>
      <w:r>
        <w:rPr>
          <w:rFonts w:ascii="Arial" w:hAnsi="Arial" w:cs="Arial"/>
        </w:rPr>
        <w:t>.</w:t>
      </w:r>
    </w:p>
    <w:p w:rsidR="00414666" w:rsidRPr="002B06E1" w:rsidRDefault="00414666" w:rsidP="0004752F">
      <w:pPr>
        <w:autoSpaceDE w:val="0"/>
        <w:autoSpaceDN w:val="0"/>
        <w:adjustRightInd w:val="0"/>
        <w:spacing w:line="360" w:lineRule="auto"/>
        <w:ind w:firstLine="567"/>
        <w:jc w:val="both"/>
        <w:rPr>
          <w:rFonts w:ascii="Arial" w:hAnsi="Arial" w:cs="Arial"/>
        </w:rPr>
      </w:pPr>
      <w:r w:rsidRPr="002B06E1">
        <w:rPr>
          <w:rFonts w:ascii="Arial" w:hAnsi="Arial" w:cs="Arial"/>
        </w:rPr>
        <w:t>Yapılan deneysel çalışma öncesinde deney ve kontrol grubunda yer alan öğrencilerin bilimsel süreç becerileri arasında anlamlı düzeyde bir farklılık yoktur. Yani her iki grubun öğrencileri sahip oldukları bilimsel süreç becerileri bakımından denktirler.</w:t>
      </w:r>
      <w:r w:rsidR="00FF60EB">
        <w:rPr>
          <w:rFonts w:ascii="Arial" w:hAnsi="Arial" w:cs="Arial"/>
        </w:rPr>
        <w:t xml:space="preserve"> Deney </w:t>
      </w:r>
      <w:r w:rsidR="00471010">
        <w:rPr>
          <w:rFonts w:ascii="Arial" w:hAnsi="Arial" w:cs="Arial"/>
        </w:rPr>
        <w:t xml:space="preserve">ve kontrol </w:t>
      </w:r>
      <w:r w:rsidR="00FF60EB">
        <w:rPr>
          <w:rFonts w:ascii="Arial" w:hAnsi="Arial" w:cs="Arial"/>
        </w:rPr>
        <w:t>grubu öğrencileri</w:t>
      </w:r>
      <w:r w:rsidR="00471010">
        <w:rPr>
          <w:rFonts w:ascii="Arial" w:hAnsi="Arial" w:cs="Arial"/>
        </w:rPr>
        <w:t>nin</w:t>
      </w:r>
      <w:r w:rsidR="00FF60EB">
        <w:rPr>
          <w:rFonts w:ascii="Arial" w:hAnsi="Arial" w:cs="Arial"/>
        </w:rPr>
        <w:t xml:space="preserve"> bilimsel süreç becerilerinden oluşan testte; gözlem becerisi, sayıların kullanılması, tahminde bulunma ve verileri yorumlama gibi becerileri kapsayan sorulara çoğunluğun doğru cevap verdikleri belirlenmiştir.</w:t>
      </w:r>
      <w:r w:rsidR="00471010">
        <w:rPr>
          <w:rFonts w:ascii="Arial" w:hAnsi="Arial" w:cs="Arial"/>
        </w:rPr>
        <w:t xml:space="preserve"> Deney grubu öğrencileri ilişkilendirme, hipotez oluşturma, yaparak yanıtlama ve deney yapma; kontrol grubu öğrencileri ise ölçüm yapma, uzay zaman ilişkisi, yaparak yanıtlama ve deney yapma becerilerini kapsayan maddelere doğru cevap veremedikleri belirlenmiştir.</w:t>
      </w:r>
      <w:r w:rsidR="00E35360">
        <w:rPr>
          <w:rFonts w:ascii="Arial" w:hAnsi="Arial" w:cs="Arial"/>
        </w:rPr>
        <w:t xml:space="preserve"> </w:t>
      </w:r>
    </w:p>
    <w:p w:rsidR="00DE0128" w:rsidRPr="002B06E1" w:rsidRDefault="00414666" w:rsidP="00183B98">
      <w:pPr>
        <w:autoSpaceDE w:val="0"/>
        <w:autoSpaceDN w:val="0"/>
        <w:adjustRightInd w:val="0"/>
        <w:spacing w:line="360" w:lineRule="auto"/>
        <w:ind w:firstLine="567"/>
        <w:jc w:val="both"/>
        <w:rPr>
          <w:rFonts w:ascii="Arial" w:hAnsi="Arial" w:cs="Arial"/>
        </w:rPr>
      </w:pPr>
      <w:r w:rsidRPr="002B06E1">
        <w:rPr>
          <w:rFonts w:ascii="Arial" w:hAnsi="Arial" w:cs="Arial"/>
        </w:rPr>
        <w:t>Deneysel çalışma sonrasında araştırmaya katılan deney ve kontrol gruplarındaki öğrencilerin bilimsel süreç becerileri puanları arasında istatistiksel olarak anlamlı farklılık bulunmaktadır.</w:t>
      </w:r>
      <w:r>
        <w:rPr>
          <w:rFonts w:ascii="Arial" w:hAnsi="Arial" w:cs="Arial"/>
        </w:rPr>
        <w:t xml:space="preserve"> 4E modelinin</w:t>
      </w:r>
      <w:r w:rsidRPr="002B06E1">
        <w:rPr>
          <w:rFonts w:ascii="Arial" w:hAnsi="Arial" w:cs="Arial"/>
        </w:rPr>
        <w:t xml:space="preserve"> kullanıldığı deney grubundaki öğrenciler araştırma süresince araştırmacı tarafından geliştirilen materyalin sahip olduğu bilimsel süreç becerilerini kullanmayı öğrenmişler ve bu becerilerini geliştirmişlerd</w:t>
      </w:r>
      <w:r>
        <w:rPr>
          <w:rFonts w:ascii="Arial" w:hAnsi="Arial" w:cs="Arial"/>
        </w:rPr>
        <w:t>ir. 4E modeli</w:t>
      </w:r>
      <w:r w:rsidRPr="002B06E1">
        <w:rPr>
          <w:rFonts w:ascii="Arial" w:hAnsi="Arial" w:cs="Arial"/>
        </w:rPr>
        <w:t>, Milli Eğitim Bakanlığı tarafından okutulan, çağdaş yaklaşımlar ve sahip olduğu yöntemlere göre bilimsel süreç becerilerini geliştirmede daha etkili olmuştur.</w:t>
      </w:r>
      <w:r w:rsidR="003C71A8">
        <w:rPr>
          <w:rFonts w:ascii="Arial" w:hAnsi="Arial" w:cs="Arial"/>
        </w:rPr>
        <w:t xml:space="preserve"> Deney ve kontrol grubu öğrencileri BSBT’nde yer alan sınıflandırma, sayıların kullanılması ve tahmin yürütme gibi becerilerde doğru cevap verme oranları yüksek olduğu belirlenmiştir. Buna karşılık </w:t>
      </w:r>
      <w:r w:rsidR="003C71A8">
        <w:rPr>
          <w:rFonts w:ascii="Arial" w:hAnsi="Arial" w:cs="Arial"/>
        </w:rPr>
        <w:lastRenderedPageBreak/>
        <w:t>kontrol grubu öğrencileri ilişkilendirme,</w:t>
      </w:r>
      <w:r w:rsidR="001A1C9D">
        <w:rPr>
          <w:rFonts w:ascii="Arial" w:hAnsi="Arial" w:cs="Arial"/>
        </w:rPr>
        <w:t xml:space="preserve"> </w:t>
      </w:r>
      <w:r w:rsidR="003C71A8">
        <w:rPr>
          <w:rFonts w:ascii="Arial" w:hAnsi="Arial" w:cs="Arial"/>
        </w:rPr>
        <w:t xml:space="preserve">ölçüm yapma, yaparak yanıtlama ve deney yapma gibi becerilerde ortalamanın altında kalarak bu beceriler ile ilgili sorulara </w:t>
      </w:r>
      <w:r w:rsidR="00950358" w:rsidRPr="00950358">
        <w:rPr>
          <w:rFonts w:ascii="Arial" w:hAnsi="Arial" w:cs="Arial"/>
        </w:rPr>
        <w:t>ortalamanın altında doğru cevap v</w:t>
      </w:r>
      <w:r w:rsidR="00950358">
        <w:rPr>
          <w:rFonts w:ascii="Arial" w:hAnsi="Arial" w:cs="Arial"/>
        </w:rPr>
        <w:t>erdikleri sonucuna</w:t>
      </w:r>
      <w:bookmarkStart w:id="1" w:name="_GoBack"/>
      <w:bookmarkEnd w:id="1"/>
      <w:r w:rsidR="00950358">
        <w:rPr>
          <w:rFonts w:ascii="Arial" w:hAnsi="Arial" w:cs="Arial"/>
        </w:rPr>
        <w:t xml:space="preserve"> ulaşılmıştır</w:t>
      </w:r>
      <w:r w:rsidR="003C71A8">
        <w:rPr>
          <w:rFonts w:ascii="Arial" w:hAnsi="Arial" w:cs="Arial"/>
        </w:rPr>
        <w:t>.</w:t>
      </w:r>
      <w:r w:rsidR="001A1C9D">
        <w:rPr>
          <w:rFonts w:ascii="Arial" w:hAnsi="Arial" w:cs="Arial"/>
        </w:rPr>
        <w:t xml:space="preserve"> Kontrol grubu öğrencileri gözlem yapma, uzay zaman ilişkisi, sınıflandırma, sayıları kullanma, tahminde bulunma gibi becerilere çoğunluğu doğru cevap verirken, deney grubu öğrencileri ise bu becerilere ek olarak verileri yorumlama, hipotez oluşturma, değişkenleri kontrol etme, deney yapma ve yaparak yanıtlama gibi becerilerindeki değişim ve gelişim görülmektedir. Deney grubu öğrencilerinin daha üst düzeydeki becerileri içeren maddelere de öğrencilerin tamamına yakının doğru cevap verdiği görülmektedir.</w:t>
      </w:r>
    </w:p>
    <w:p w:rsidR="00F54607" w:rsidRDefault="00414666" w:rsidP="00440005">
      <w:pPr>
        <w:spacing w:line="360" w:lineRule="auto"/>
        <w:ind w:firstLine="567"/>
        <w:jc w:val="both"/>
        <w:rPr>
          <w:rFonts w:ascii="Arial" w:hAnsi="Arial" w:cs="Arial"/>
          <w:bCs/>
          <w:lang w:eastAsia="tr-TR"/>
        </w:rPr>
      </w:pPr>
      <w:r w:rsidRPr="002B06E1">
        <w:rPr>
          <w:rFonts w:ascii="Arial" w:hAnsi="Arial" w:cs="Arial"/>
          <w:bCs/>
          <w:lang w:eastAsia="tr-TR"/>
        </w:rPr>
        <w:t xml:space="preserve">Bilimsel süreç becerileri </w:t>
      </w:r>
      <w:r w:rsidR="00733353">
        <w:rPr>
          <w:rFonts w:ascii="Arial" w:hAnsi="Arial" w:cs="Arial"/>
          <w:bCs/>
          <w:lang w:eastAsia="tr-TR"/>
        </w:rPr>
        <w:t xml:space="preserve">ve Maddenin Tanecikli Yapısı Ünitesine yönelik geliştirilen testlerde deney grubu öğrencilerin, kontrol grubu öğrencilerine göre </w:t>
      </w:r>
      <w:r w:rsidR="00A14565">
        <w:rPr>
          <w:rFonts w:ascii="Arial" w:hAnsi="Arial" w:cs="Arial"/>
          <w:bCs/>
          <w:lang w:eastAsia="tr-TR"/>
        </w:rPr>
        <w:t>son-test</w:t>
      </w:r>
      <w:r w:rsidR="00733353">
        <w:rPr>
          <w:rFonts w:ascii="Arial" w:hAnsi="Arial" w:cs="Arial"/>
          <w:bCs/>
          <w:lang w:eastAsia="tr-TR"/>
        </w:rPr>
        <w:t xml:space="preserve">lerde daha başarılı olduğu tespit edilmiştir. Araştırmacı tarafından geliştirilen materyalin öğretimdeki etkililiğinin araştırıldığı bu çalışmada 4E modeli destekli öğretmen rehber materyalinin etkili olduğu saptanmıştır. Bilimsel süreç becerilerini kazandırmada etkili olan 4E modeli destekli materyal, öğrencilerin </w:t>
      </w:r>
      <w:r w:rsidR="00F54607">
        <w:rPr>
          <w:rFonts w:ascii="Arial" w:hAnsi="Arial" w:cs="Arial"/>
          <w:bCs/>
          <w:lang w:eastAsia="tr-TR"/>
        </w:rPr>
        <w:t xml:space="preserve">temel süreç </w:t>
      </w:r>
      <w:r w:rsidR="00733353">
        <w:rPr>
          <w:rFonts w:ascii="Arial" w:hAnsi="Arial" w:cs="Arial"/>
          <w:bCs/>
          <w:lang w:eastAsia="tr-TR"/>
        </w:rPr>
        <w:t>beceril</w:t>
      </w:r>
      <w:r w:rsidR="00F54607">
        <w:rPr>
          <w:rFonts w:ascii="Arial" w:hAnsi="Arial" w:cs="Arial"/>
          <w:bCs/>
          <w:lang w:eastAsia="tr-TR"/>
        </w:rPr>
        <w:t xml:space="preserve">erinin yanı sıra bütünleştirilmiş becerilerini de geliştirdiği ortaya konmuştur. Bütünleştirilmiş becerilerden olan deney yapma, değişkenleri kontrol etme, verileri yorumlama ve hipotez kurma gibi üst düzey becerilerde kontrol grubu öğrencilerine oranla daha başarılı olmuş, kontrol grubu öğrencileri bütünleştirilmiş becerilerinin </w:t>
      </w:r>
      <w:r w:rsidR="00A14565">
        <w:rPr>
          <w:rFonts w:ascii="Arial" w:hAnsi="Arial" w:cs="Arial"/>
          <w:bCs/>
          <w:lang w:eastAsia="tr-TR"/>
        </w:rPr>
        <w:t>son-test</w:t>
      </w:r>
      <w:r w:rsidR="00F54607">
        <w:rPr>
          <w:rFonts w:ascii="Arial" w:hAnsi="Arial" w:cs="Arial"/>
          <w:bCs/>
          <w:lang w:eastAsia="tr-TR"/>
        </w:rPr>
        <w:t>te, ön</w:t>
      </w:r>
      <w:r w:rsidR="00A14565">
        <w:rPr>
          <w:rFonts w:ascii="Arial" w:hAnsi="Arial" w:cs="Arial"/>
          <w:bCs/>
          <w:lang w:eastAsia="tr-TR"/>
        </w:rPr>
        <w:t>-</w:t>
      </w:r>
      <w:r w:rsidR="00F54607">
        <w:rPr>
          <w:rFonts w:ascii="Arial" w:hAnsi="Arial" w:cs="Arial"/>
          <w:bCs/>
          <w:lang w:eastAsia="tr-TR"/>
        </w:rPr>
        <w:t>testte belirlenen d</w:t>
      </w:r>
      <w:r w:rsidR="00670884">
        <w:rPr>
          <w:rFonts w:ascii="Arial" w:hAnsi="Arial" w:cs="Arial"/>
          <w:bCs/>
          <w:lang w:eastAsia="tr-TR"/>
        </w:rPr>
        <w:t>üzeyde kaldığı sonucuna varılmıştır</w:t>
      </w:r>
      <w:r w:rsidR="00F54607">
        <w:rPr>
          <w:rFonts w:ascii="Arial" w:hAnsi="Arial" w:cs="Arial"/>
          <w:bCs/>
          <w:lang w:eastAsia="tr-TR"/>
        </w:rPr>
        <w:t xml:space="preserve">. </w:t>
      </w:r>
    </w:p>
    <w:p w:rsidR="00FD75E9" w:rsidRPr="00FD75E9" w:rsidRDefault="00FD75E9" w:rsidP="00440005">
      <w:pPr>
        <w:spacing w:line="360" w:lineRule="auto"/>
        <w:ind w:firstLine="567"/>
        <w:jc w:val="both"/>
        <w:rPr>
          <w:rFonts w:ascii="Arial" w:hAnsi="Arial" w:cs="Arial"/>
          <w:b/>
          <w:bCs/>
          <w:sz w:val="24"/>
          <w:szCs w:val="24"/>
          <w:lang w:eastAsia="tr-TR"/>
        </w:rPr>
      </w:pPr>
      <w:r w:rsidRPr="00FD75E9">
        <w:rPr>
          <w:rFonts w:ascii="Arial" w:hAnsi="Arial" w:cs="Arial"/>
          <w:b/>
          <w:bCs/>
          <w:sz w:val="24"/>
          <w:szCs w:val="24"/>
          <w:lang w:eastAsia="tr-TR"/>
        </w:rPr>
        <w:t>Öneriler</w:t>
      </w:r>
    </w:p>
    <w:p w:rsidR="00414666" w:rsidRPr="002B06E1" w:rsidRDefault="00F54607" w:rsidP="00440005">
      <w:pPr>
        <w:spacing w:line="360" w:lineRule="auto"/>
        <w:ind w:firstLine="567"/>
        <w:jc w:val="both"/>
        <w:rPr>
          <w:rFonts w:ascii="Arial" w:hAnsi="Arial" w:cs="Arial"/>
          <w:bCs/>
          <w:lang w:eastAsia="tr-TR"/>
        </w:rPr>
      </w:pPr>
      <w:r>
        <w:rPr>
          <w:rFonts w:ascii="Arial" w:hAnsi="Arial" w:cs="Arial"/>
          <w:bCs/>
          <w:lang w:eastAsia="tr-TR"/>
        </w:rPr>
        <w:t xml:space="preserve"> Geliştirilen 4E modeli destekli materyalin</w:t>
      </w:r>
      <w:r w:rsidR="00733353">
        <w:rPr>
          <w:rFonts w:ascii="Arial" w:hAnsi="Arial" w:cs="Arial"/>
          <w:bCs/>
          <w:lang w:eastAsia="tr-TR"/>
        </w:rPr>
        <w:t xml:space="preserve"> </w:t>
      </w:r>
      <w:r w:rsidR="00414666" w:rsidRPr="002B06E1">
        <w:rPr>
          <w:rFonts w:ascii="Arial" w:hAnsi="Arial" w:cs="Arial"/>
          <w:bCs/>
          <w:lang w:eastAsia="tr-TR"/>
        </w:rPr>
        <w:t>günlük yaşam içerisinde önemli bir beceri olarak yer</w:t>
      </w:r>
      <w:r>
        <w:rPr>
          <w:rFonts w:ascii="Arial" w:hAnsi="Arial" w:cs="Arial"/>
          <w:bCs/>
          <w:lang w:eastAsia="tr-TR"/>
        </w:rPr>
        <w:t xml:space="preserve"> alan bilimsel süreç becerilerini</w:t>
      </w:r>
      <w:r w:rsidR="001365EF">
        <w:rPr>
          <w:rFonts w:ascii="Arial" w:hAnsi="Arial" w:cs="Arial"/>
          <w:bCs/>
          <w:lang w:eastAsia="tr-TR"/>
        </w:rPr>
        <w:t xml:space="preserve"> kapsadığı ve kazandırdığı </w:t>
      </w:r>
      <w:r w:rsidR="00670884">
        <w:rPr>
          <w:rFonts w:ascii="Arial" w:hAnsi="Arial" w:cs="Arial"/>
          <w:bCs/>
          <w:lang w:eastAsia="tr-TR"/>
        </w:rPr>
        <w:t>sonucuna ulaşılmıştır</w:t>
      </w:r>
      <w:r w:rsidR="001365EF">
        <w:rPr>
          <w:rFonts w:ascii="Arial" w:hAnsi="Arial" w:cs="Arial"/>
          <w:bCs/>
          <w:lang w:eastAsia="tr-TR"/>
        </w:rPr>
        <w:t xml:space="preserve">. </w:t>
      </w:r>
      <w:r w:rsidR="00414666" w:rsidRPr="002B06E1">
        <w:rPr>
          <w:rFonts w:ascii="Arial" w:hAnsi="Arial" w:cs="Arial"/>
          <w:bCs/>
          <w:lang w:eastAsia="tr-TR"/>
        </w:rPr>
        <w:t>Bu kadar önemli olan becerilerin ders kitapları içeriğinde</w:t>
      </w:r>
      <w:r w:rsidR="001365EF">
        <w:rPr>
          <w:rFonts w:ascii="Arial" w:hAnsi="Arial" w:cs="Arial"/>
          <w:bCs/>
          <w:lang w:eastAsia="tr-TR"/>
        </w:rPr>
        <w:t xml:space="preserve"> de</w:t>
      </w:r>
      <w:r w:rsidR="00414666" w:rsidRPr="002B06E1">
        <w:rPr>
          <w:rFonts w:ascii="Arial" w:hAnsi="Arial" w:cs="Arial"/>
          <w:bCs/>
          <w:lang w:eastAsia="tr-TR"/>
        </w:rPr>
        <w:t xml:space="preserve">, öğrencilerin deneyimleri ile bütünleştirilerek yer verilmesi gerekmektedir. Bu anlayış 2004 öğretim programı ile öneminin anlaşılması sonucu </w:t>
      </w:r>
      <w:r w:rsidR="001365EF">
        <w:rPr>
          <w:rFonts w:ascii="Arial" w:hAnsi="Arial" w:cs="Arial"/>
          <w:bCs/>
          <w:lang w:eastAsia="tr-TR"/>
        </w:rPr>
        <w:t xml:space="preserve">kısmi </w:t>
      </w:r>
      <w:r w:rsidR="00414666" w:rsidRPr="002B06E1">
        <w:rPr>
          <w:rFonts w:ascii="Arial" w:hAnsi="Arial" w:cs="Arial"/>
          <w:bCs/>
          <w:lang w:eastAsia="tr-TR"/>
        </w:rPr>
        <w:t>yer verilmesine rağmen istenilen düzeye ulaştığı söylenemez. Halen fen öğretiminin laboratuvarlardan uzak, öğretmen merkezli yöntemler ile işlenmesi bu anlayışın eksik yanlarının olduğunu ortaya koymaktadır. Bu eksikliklerin giderilmesi için çalışmalar yapılabilir ve eksikliğin nedenleri araştırılabilir. Bu bağlamda yapılabilecek çalışmala</w:t>
      </w:r>
      <w:r w:rsidR="00E15022">
        <w:rPr>
          <w:rFonts w:ascii="Arial" w:hAnsi="Arial" w:cs="Arial"/>
          <w:bCs/>
          <w:lang w:eastAsia="tr-TR"/>
        </w:rPr>
        <w:t>r ve öneriler aşağıda sunulmuştur;</w:t>
      </w:r>
    </w:p>
    <w:p w:rsidR="00414666"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bCs/>
          <w:lang w:eastAsia="tr-TR"/>
        </w:rPr>
        <w:t>1.</w:t>
      </w:r>
      <w:r>
        <w:rPr>
          <w:rFonts w:ascii="Arial" w:hAnsi="Arial" w:cs="Arial"/>
          <w:bCs/>
          <w:lang w:eastAsia="tr-TR"/>
        </w:rPr>
        <w:t xml:space="preserve"> </w:t>
      </w:r>
      <w:r w:rsidR="00E15022">
        <w:rPr>
          <w:rFonts w:ascii="Arial" w:hAnsi="Arial" w:cs="Arial"/>
          <w:bCs/>
          <w:lang w:eastAsia="tr-TR"/>
        </w:rPr>
        <w:t>Programa yönelik olarak geliştirilen ders kitaplarının bütünleştirilmiş süreç becerilerini kapsayacak etkinliklere yer verilmeli,</w:t>
      </w:r>
      <w:r w:rsidR="00414666" w:rsidRPr="002B06E1">
        <w:rPr>
          <w:rFonts w:ascii="Arial" w:hAnsi="Arial" w:cs="Arial"/>
          <w:bCs/>
          <w:lang w:eastAsia="tr-TR"/>
        </w:rPr>
        <w:t xml:space="preserve"> uygulayıcıları olan öğretmenler</w:t>
      </w:r>
      <w:r w:rsidR="00E15022">
        <w:rPr>
          <w:rFonts w:ascii="Arial" w:hAnsi="Arial" w:cs="Arial"/>
          <w:bCs/>
          <w:lang w:eastAsia="tr-TR"/>
        </w:rPr>
        <w:t xml:space="preserve"> ile bir portal kurulup, öğretmenlerin kendine özgü geliştirdikleri etkinlikler bir havuz oluşturularak diğer öğretmenlerin faydalanması sağlanmalıdır. </w:t>
      </w:r>
    </w:p>
    <w:p w:rsidR="00414666"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bCs/>
          <w:lang w:eastAsia="tr-TR"/>
        </w:rPr>
        <w:lastRenderedPageBreak/>
        <w:t>2.</w:t>
      </w:r>
      <w:r>
        <w:rPr>
          <w:rFonts w:ascii="Arial" w:hAnsi="Arial" w:cs="Arial"/>
          <w:bCs/>
          <w:lang w:eastAsia="tr-TR"/>
        </w:rPr>
        <w:t xml:space="preserve"> </w:t>
      </w:r>
      <w:r w:rsidR="00590A4E">
        <w:rPr>
          <w:rFonts w:ascii="Arial" w:hAnsi="Arial" w:cs="Arial"/>
          <w:bCs/>
          <w:lang w:eastAsia="tr-TR"/>
        </w:rPr>
        <w:t>Öğrencilere,</w:t>
      </w:r>
      <w:r w:rsidR="00414666" w:rsidRPr="002B06E1">
        <w:rPr>
          <w:rFonts w:ascii="Arial" w:hAnsi="Arial" w:cs="Arial"/>
          <w:bCs/>
          <w:lang w:eastAsia="tr-TR"/>
        </w:rPr>
        <w:t xml:space="preserve"> bilimsel süreç becerilerini</w:t>
      </w:r>
      <w:r w:rsidR="005F6DDE">
        <w:rPr>
          <w:rFonts w:ascii="Arial" w:hAnsi="Arial" w:cs="Arial"/>
          <w:bCs/>
          <w:lang w:eastAsia="tr-TR"/>
        </w:rPr>
        <w:t xml:space="preserve"> kazandırmada ve</w:t>
      </w:r>
      <w:r w:rsidR="00590A4E">
        <w:rPr>
          <w:rFonts w:ascii="Arial" w:hAnsi="Arial" w:cs="Arial"/>
          <w:bCs/>
          <w:lang w:eastAsia="tr-TR"/>
        </w:rPr>
        <w:t xml:space="preserve"> geliştirmede etkili olan deney çalışmalarının ilkokul kademelerinde olmak üzere her kademe seviyesinde kullandırılması ve</w:t>
      </w:r>
      <w:r w:rsidR="00414666" w:rsidRPr="002B06E1">
        <w:rPr>
          <w:rFonts w:ascii="Arial" w:hAnsi="Arial" w:cs="Arial"/>
          <w:bCs/>
          <w:lang w:eastAsia="tr-TR"/>
        </w:rPr>
        <w:t xml:space="preserve"> laboratuvarların gerek MEB gerekse de okul müdürlükleri tarafından düzenlenmesi ve faaliyete geçirilmesi için çalışmalar yapılmalıdır.</w:t>
      </w:r>
    </w:p>
    <w:p w:rsidR="00414666"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bCs/>
          <w:lang w:eastAsia="tr-TR"/>
        </w:rPr>
        <w:t>3.</w:t>
      </w:r>
      <w:r>
        <w:rPr>
          <w:rFonts w:ascii="Arial" w:hAnsi="Arial" w:cs="Arial"/>
          <w:bCs/>
          <w:lang w:eastAsia="tr-TR"/>
        </w:rPr>
        <w:t xml:space="preserve"> </w:t>
      </w:r>
      <w:r w:rsidR="00414666" w:rsidRPr="002B06E1">
        <w:rPr>
          <w:rFonts w:ascii="Arial" w:hAnsi="Arial" w:cs="Arial"/>
          <w:bCs/>
          <w:lang w:eastAsia="tr-TR"/>
        </w:rPr>
        <w:t xml:space="preserve">Ders kitapları bütün bilimsel süreç becerilerini eşit </w:t>
      </w:r>
      <w:r w:rsidR="00590A4E">
        <w:rPr>
          <w:rFonts w:ascii="Arial" w:hAnsi="Arial" w:cs="Arial"/>
          <w:bCs/>
          <w:lang w:eastAsia="tr-TR"/>
        </w:rPr>
        <w:t xml:space="preserve">düzeyde kapsayacak şekilde olmalı ve öğrencilerin eksik becerilerini tamamlama imkanı sunmalıdır. Bu şekilde </w:t>
      </w:r>
      <w:r w:rsidR="00414666" w:rsidRPr="002B06E1">
        <w:rPr>
          <w:rFonts w:ascii="Arial" w:hAnsi="Arial" w:cs="Arial"/>
          <w:bCs/>
          <w:lang w:eastAsia="tr-TR"/>
        </w:rPr>
        <w:t>öğretimin daha etkili olmasına ve becerilerin daha iyi kazanılmasına yardımcı olacaktır.</w:t>
      </w:r>
    </w:p>
    <w:p w:rsidR="00414666"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bCs/>
          <w:lang w:eastAsia="tr-TR"/>
        </w:rPr>
        <w:t>4.</w:t>
      </w:r>
      <w:r>
        <w:rPr>
          <w:rFonts w:ascii="Arial" w:hAnsi="Arial" w:cs="Arial"/>
          <w:bCs/>
          <w:lang w:eastAsia="tr-TR"/>
        </w:rPr>
        <w:t xml:space="preserve"> </w:t>
      </w:r>
      <w:r w:rsidR="00590A4E">
        <w:rPr>
          <w:rFonts w:ascii="Arial" w:hAnsi="Arial" w:cs="Arial"/>
          <w:bCs/>
          <w:lang w:eastAsia="tr-TR"/>
        </w:rPr>
        <w:t>Ö</w:t>
      </w:r>
      <w:r w:rsidR="00414666" w:rsidRPr="002B06E1">
        <w:rPr>
          <w:rFonts w:ascii="Arial" w:hAnsi="Arial" w:cs="Arial"/>
          <w:bCs/>
          <w:lang w:eastAsia="tr-TR"/>
        </w:rPr>
        <w:t>ğrencileri</w:t>
      </w:r>
      <w:r w:rsidR="00C1143B">
        <w:rPr>
          <w:rFonts w:ascii="Arial" w:hAnsi="Arial" w:cs="Arial"/>
          <w:bCs/>
          <w:lang w:eastAsia="tr-TR"/>
        </w:rPr>
        <w:t>n motivasyonlarını geliştiren</w:t>
      </w:r>
      <w:r w:rsidR="00414666" w:rsidRPr="002B06E1">
        <w:rPr>
          <w:rFonts w:ascii="Arial" w:hAnsi="Arial" w:cs="Arial"/>
          <w:bCs/>
          <w:lang w:eastAsia="tr-TR"/>
        </w:rPr>
        <w:t xml:space="preserve"> </w:t>
      </w:r>
      <w:r w:rsidR="00590A4E">
        <w:rPr>
          <w:rFonts w:ascii="Arial" w:hAnsi="Arial" w:cs="Arial"/>
          <w:bCs/>
          <w:lang w:eastAsia="tr-TR"/>
        </w:rPr>
        <w:t>ve başarılarını da olumlu şekilde artacağı</w:t>
      </w:r>
      <w:r w:rsidR="00C1143B">
        <w:rPr>
          <w:rFonts w:ascii="Arial" w:hAnsi="Arial" w:cs="Arial"/>
          <w:bCs/>
          <w:lang w:eastAsia="tr-TR"/>
        </w:rPr>
        <w:t xml:space="preserve"> düşünülen</w:t>
      </w:r>
      <w:r w:rsidR="00414666" w:rsidRPr="002B06E1">
        <w:rPr>
          <w:rFonts w:ascii="Arial" w:hAnsi="Arial" w:cs="Arial"/>
          <w:bCs/>
          <w:lang w:eastAsia="tr-TR"/>
        </w:rPr>
        <w:t xml:space="preserve"> </w:t>
      </w:r>
      <w:r w:rsidR="00C1143B">
        <w:rPr>
          <w:rFonts w:ascii="Arial" w:hAnsi="Arial" w:cs="Arial"/>
          <w:bCs/>
          <w:lang w:eastAsia="tr-TR"/>
        </w:rPr>
        <w:t>g</w:t>
      </w:r>
      <w:r w:rsidR="00590A4E" w:rsidRPr="002B06E1">
        <w:rPr>
          <w:rFonts w:ascii="Arial" w:hAnsi="Arial" w:cs="Arial"/>
          <w:bCs/>
          <w:lang w:eastAsia="tr-TR"/>
        </w:rPr>
        <w:t xml:space="preserve">ünlük yaşantılara </w:t>
      </w:r>
      <w:r w:rsidR="00C1143B">
        <w:rPr>
          <w:rFonts w:ascii="Arial" w:hAnsi="Arial" w:cs="Arial"/>
          <w:bCs/>
          <w:lang w:eastAsia="tr-TR"/>
        </w:rPr>
        <w:t>yer veren etkinlikler oluşturulmalıdır.</w:t>
      </w:r>
      <w:r w:rsidR="00590A4E" w:rsidRPr="002B06E1">
        <w:rPr>
          <w:rFonts w:ascii="Arial" w:hAnsi="Arial" w:cs="Arial"/>
          <w:bCs/>
          <w:lang w:eastAsia="tr-TR"/>
        </w:rPr>
        <w:t xml:space="preserve"> </w:t>
      </w:r>
    </w:p>
    <w:p w:rsidR="00414666"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lang w:eastAsia="tr-TR"/>
        </w:rPr>
        <w:t>5.</w:t>
      </w:r>
      <w:r>
        <w:rPr>
          <w:rFonts w:ascii="Arial" w:hAnsi="Arial" w:cs="Arial"/>
          <w:lang w:eastAsia="tr-TR"/>
        </w:rPr>
        <w:t xml:space="preserve"> </w:t>
      </w:r>
      <w:r w:rsidR="00414666" w:rsidRPr="002B06E1">
        <w:rPr>
          <w:rFonts w:ascii="Arial" w:hAnsi="Arial" w:cs="Arial"/>
          <w:lang w:eastAsia="tr-TR"/>
        </w:rPr>
        <w:t xml:space="preserve">Öğretim süresi içerisinde deney becerilerinin birçok beceriyi desteklediği ve somutlaştırdığı düşüncesi ile laboratuvar çalışmalarına yer verilmeli ve </w:t>
      </w:r>
      <w:r w:rsidR="00C1143B">
        <w:rPr>
          <w:rFonts w:ascii="Arial" w:hAnsi="Arial" w:cs="Arial"/>
          <w:lang w:eastAsia="tr-TR"/>
        </w:rPr>
        <w:t>okullarda laboratuvarları olan fen sınıfları oluşturulmalıdır.</w:t>
      </w:r>
    </w:p>
    <w:p w:rsidR="00414666"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lang w:eastAsia="tr-TR"/>
        </w:rPr>
        <w:t>6.</w:t>
      </w:r>
      <w:r>
        <w:rPr>
          <w:rFonts w:ascii="Arial" w:hAnsi="Arial" w:cs="Arial"/>
          <w:lang w:eastAsia="tr-TR"/>
        </w:rPr>
        <w:t xml:space="preserve"> </w:t>
      </w:r>
      <w:r w:rsidR="00414666" w:rsidRPr="002B06E1">
        <w:rPr>
          <w:rFonts w:ascii="Arial" w:hAnsi="Arial" w:cs="Arial"/>
          <w:lang w:eastAsia="tr-TR"/>
        </w:rPr>
        <w:t xml:space="preserve">İlgili araştırma 6. Sınıf ‘Maddenin Tanecikli Yapısı’ ünitesi ile gerçekleştirilmiştir. Bilimsel süreç becerilerinin daha etkili bir şekilde kazandırılması için ilgili materyalde olduğu gibi etkinlikler diğer öğrenim düzeyleri ve konular için de geliştirilebilir. Böylelikle hem bilimsel süreç becerilerinin gelişiminin takibi yapılabilir, hem de öğrencilerin akademik başarıları arasındaki farklılıklar tespit edilebilir. </w:t>
      </w:r>
    </w:p>
    <w:p w:rsidR="00414666" w:rsidRPr="009647A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lang w:eastAsia="tr-TR"/>
        </w:rPr>
        <w:t>7.</w:t>
      </w:r>
      <w:r>
        <w:rPr>
          <w:rFonts w:ascii="Arial" w:hAnsi="Arial" w:cs="Arial"/>
          <w:lang w:eastAsia="tr-TR"/>
        </w:rPr>
        <w:t xml:space="preserve"> </w:t>
      </w:r>
      <w:r w:rsidR="00414666" w:rsidRPr="002B06E1">
        <w:rPr>
          <w:rFonts w:ascii="Arial" w:hAnsi="Arial" w:cs="Arial"/>
          <w:lang w:eastAsia="tr-TR"/>
        </w:rPr>
        <w:t>İlgili becerilere yönelik yapılan etkinliklerle diğer düşünme becerilerinin de gelişimine (sorgulama, problem çözme, eleştirel düşünme ve yaratıcıkların gelişimine bakılabilir.</w:t>
      </w:r>
    </w:p>
    <w:p w:rsidR="009647A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bCs/>
          <w:lang w:eastAsia="tr-TR"/>
        </w:rPr>
        <w:t>8.</w:t>
      </w:r>
      <w:r>
        <w:rPr>
          <w:rFonts w:ascii="Arial" w:hAnsi="Arial" w:cs="Arial"/>
          <w:bCs/>
          <w:lang w:eastAsia="tr-TR"/>
        </w:rPr>
        <w:t xml:space="preserve"> </w:t>
      </w:r>
      <w:r w:rsidR="009647A1" w:rsidRPr="009647A1">
        <w:rPr>
          <w:rFonts w:ascii="Arial" w:hAnsi="Arial" w:cs="Arial"/>
          <w:bCs/>
          <w:lang w:eastAsia="tr-TR"/>
        </w:rPr>
        <w:t>Fen öğretiminde öğrencilerin fen bilimlerini günlük hayatları ile ilişkilendirerek merak duyguları uyandırılmalıdır. Böylece çevresinde gerçekleşen olaylara yabancı kalmayan ve gözlem yeteneği gelişmiş bireyler yetiştirilebilir</w:t>
      </w:r>
      <w:r w:rsidR="009647A1">
        <w:rPr>
          <w:rFonts w:ascii="Arial" w:hAnsi="Arial" w:cs="Arial"/>
          <w:bCs/>
          <w:lang w:eastAsia="tr-TR"/>
        </w:rPr>
        <w:t>.</w:t>
      </w:r>
    </w:p>
    <w:p w:rsidR="009647A1" w:rsidRPr="002B06E1" w:rsidRDefault="001054C3" w:rsidP="00DD3F2B">
      <w:pPr>
        <w:pStyle w:val="ListeParagraf"/>
        <w:spacing w:line="360" w:lineRule="auto"/>
        <w:ind w:left="0" w:firstLine="567"/>
        <w:contextualSpacing w:val="0"/>
        <w:jc w:val="both"/>
        <w:rPr>
          <w:rFonts w:ascii="Arial" w:hAnsi="Arial" w:cs="Arial"/>
          <w:bCs/>
          <w:lang w:eastAsia="tr-TR"/>
        </w:rPr>
      </w:pPr>
      <w:r w:rsidRPr="00DD3F2B">
        <w:rPr>
          <w:rFonts w:ascii="Arial" w:hAnsi="Arial" w:cs="Arial"/>
          <w:b/>
          <w:bCs/>
          <w:lang w:eastAsia="tr-TR"/>
        </w:rPr>
        <w:t>9.</w:t>
      </w:r>
      <w:r>
        <w:rPr>
          <w:rFonts w:ascii="Arial" w:hAnsi="Arial" w:cs="Arial"/>
          <w:bCs/>
          <w:lang w:eastAsia="tr-TR"/>
        </w:rPr>
        <w:t xml:space="preserve"> </w:t>
      </w:r>
      <w:r w:rsidR="009647A1" w:rsidRPr="009647A1">
        <w:rPr>
          <w:rFonts w:ascii="Arial" w:hAnsi="Arial" w:cs="Arial"/>
          <w:bCs/>
          <w:lang w:eastAsia="tr-TR"/>
        </w:rPr>
        <w:t xml:space="preserve">Öğrencilerin ders kitaplarının ve çalışma kitaplarının hazırlanmasında öğrencilere küçük bilim insanı gibi çalışma olanağı tanıyan, onların merak ve ilgilerini harekete geçiren, bilimsel süreç becerileri etkinlikleri içeren çalışma kitaplarının hazırlanması dersleri ilgi çekici hale getirmekle kalmayıp, bilgiyi somut materyallerle çalışarak kalıcı öğrenmeyi de sağlayacaktır.  </w:t>
      </w:r>
    </w:p>
    <w:sectPr w:rsidR="009647A1" w:rsidRPr="002B06E1" w:rsidSect="00562019">
      <w:headerReference w:type="even" r:id="rId20"/>
      <w:headerReference w:type="default" r:id="rId21"/>
      <w:pgSz w:w="11906" w:h="16838" w:code="9"/>
      <w:pgMar w:top="1701" w:right="155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BF3" w:rsidRDefault="003B2BF3">
      <w:r>
        <w:separator/>
      </w:r>
    </w:p>
  </w:endnote>
  <w:endnote w:type="continuationSeparator" w:id="0">
    <w:p w:rsidR="003B2BF3" w:rsidRDefault="003B2B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BF3" w:rsidRDefault="003B2BF3">
      <w:r>
        <w:separator/>
      </w:r>
    </w:p>
  </w:footnote>
  <w:footnote w:type="continuationSeparator" w:id="0">
    <w:p w:rsidR="003B2BF3" w:rsidRDefault="003B2B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82" w:rsidRDefault="00443DEB" w:rsidP="00CD683A">
    <w:pPr>
      <w:pStyle w:val="stbilgi"/>
      <w:framePr w:wrap="around" w:vAnchor="text" w:hAnchor="margin" w:xAlign="right" w:y="1"/>
      <w:rPr>
        <w:rStyle w:val="SayfaNumaras"/>
      </w:rPr>
    </w:pPr>
    <w:r>
      <w:rPr>
        <w:rStyle w:val="SayfaNumaras"/>
      </w:rPr>
      <w:fldChar w:fldCharType="begin"/>
    </w:r>
    <w:r w:rsidR="005E1482">
      <w:rPr>
        <w:rStyle w:val="SayfaNumaras"/>
      </w:rPr>
      <w:instrText xml:space="preserve">PAGE  </w:instrText>
    </w:r>
    <w:r>
      <w:rPr>
        <w:rStyle w:val="SayfaNumaras"/>
      </w:rPr>
      <w:fldChar w:fldCharType="end"/>
    </w:r>
  </w:p>
  <w:p w:rsidR="005E1482" w:rsidRDefault="005E1482" w:rsidP="00B84D66">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482" w:rsidRDefault="00443DEB" w:rsidP="00CD683A">
    <w:pPr>
      <w:pStyle w:val="stbilgi"/>
      <w:framePr w:wrap="around" w:vAnchor="text" w:hAnchor="margin" w:xAlign="right" w:y="1"/>
      <w:rPr>
        <w:rStyle w:val="SayfaNumaras"/>
      </w:rPr>
    </w:pPr>
    <w:r>
      <w:rPr>
        <w:rStyle w:val="SayfaNumaras"/>
      </w:rPr>
      <w:fldChar w:fldCharType="begin"/>
    </w:r>
    <w:r w:rsidR="005E1482">
      <w:rPr>
        <w:rStyle w:val="SayfaNumaras"/>
      </w:rPr>
      <w:instrText xml:space="preserve">PAGE  </w:instrText>
    </w:r>
    <w:r>
      <w:rPr>
        <w:rStyle w:val="SayfaNumaras"/>
      </w:rPr>
      <w:fldChar w:fldCharType="separate"/>
    </w:r>
    <w:r w:rsidR="00C75D3F">
      <w:rPr>
        <w:rStyle w:val="SayfaNumaras"/>
        <w:noProof/>
      </w:rPr>
      <w:t>40</w:t>
    </w:r>
    <w:r>
      <w:rPr>
        <w:rStyle w:val="SayfaNumaras"/>
      </w:rPr>
      <w:fldChar w:fldCharType="end"/>
    </w:r>
  </w:p>
  <w:p w:rsidR="005E1482" w:rsidRDefault="005E1482" w:rsidP="00B84D66">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D1E56"/>
    <w:multiLevelType w:val="hybridMultilevel"/>
    <w:tmpl w:val="0EAC5130"/>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nsid w:val="0D2C04F1"/>
    <w:multiLevelType w:val="multilevel"/>
    <w:tmpl w:val="1160CC4C"/>
    <w:lvl w:ilvl="0">
      <w:start w:val="1"/>
      <w:numFmt w:val="decimal"/>
      <w:lvlText w:val="%1."/>
      <w:lvlJc w:val="left"/>
      <w:pPr>
        <w:ind w:left="927" w:hanging="360"/>
      </w:pPr>
      <w:rPr>
        <w:rFonts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nsid w:val="10BF15A6"/>
    <w:multiLevelType w:val="hybridMultilevel"/>
    <w:tmpl w:val="4FCEE9A2"/>
    <w:lvl w:ilvl="0" w:tplc="E9700EE8">
      <w:start w:val="1"/>
      <w:numFmt w:val="decimal"/>
      <w:lvlText w:val="%1)"/>
      <w:lvlJc w:val="left"/>
      <w:pPr>
        <w:ind w:left="1527" w:hanging="9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3">
    <w:nsid w:val="1619692C"/>
    <w:multiLevelType w:val="hybridMultilevel"/>
    <w:tmpl w:val="278EF60A"/>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nsid w:val="1D516247"/>
    <w:multiLevelType w:val="hybridMultilevel"/>
    <w:tmpl w:val="060C599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nsid w:val="26E73771"/>
    <w:multiLevelType w:val="hybridMultilevel"/>
    <w:tmpl w:val="370C0EF8"/>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6">
    <w:nsid w:val="27174EE1"/>
    <w:multiLevelType w:val="hybridMultilevel"/>
    <w:tmpl w:val="51AE0D76"/>
    <w:lvl w:ilvl="0" w:tplc="208C0C3A">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7">
    <w:nsid w:val="2F2E32AC"/>
    <w:multiLevelType w:val="hybridMultilevel"/>
    <w:tmpl w:val="05E68CBC"/>
    <w:lvl w:ilvl="0" w:tplc="810ADF12">
      <w:start w:val="1"/>
      <w:numFmt w:val="bullet"/>
      <w:lvlText w:val=""/>
      <w:lvlJc w:val="left"/>
      <w:pPr>
        <w:tabs>
          <w:tab w:val="num" w:pos="567"/>
        </w:tabs>
        <w:ind w:left="567" w:hanging="56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15841A5"/>
    <w:multiLevelType w:val="hybridMultilevel"/>
    <w:tmpl w:val="204ECD60"/>
    <w:lvl w:ilvl="0" w:tplc="041F000D">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
    <w:nsid w:val="32F22E6C"/>
    <w:multiLevelType w:val="hybridMultilevel"/>
    <w:tmpl w:val="67861D8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0">
    <w:nsid w:val="34636786"/>
    <w:multiLevelType w:val="hybridMultilevel"/>
    <w:tmpl w:val="B6903A5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1">
    <w:nsid w:val="3E6C674E"/>
    <w:multiLevelType w:val="hybridMultilevel"/>
    <w:tmpl w:val="0A247F18"/>
    <w:lvl w:ilvl="0" w:tplc="041F000B">
      <w:start w:val="1"/>
      <w:numFmt w:val="bullet"/>
      <w:lvlText w:val=""/>
      <w:lvlJc w:val="left"/>
      <w:pPr>
        <w:tabs>
          <w:tab w:val="num" w:pos="1287"/>
        </w:tabs>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nsid w:val="46FF6499"/>
    <w:multiLevelType w:val="hybridMultilevel"/>
    <w:tmpl w:val="3628E64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3">
    <w:nsid w:val="470C681F"/>
    <w:multiLevelType w:val="hybridMultilevel"/>
    <w:tmpl w:val="5C4660C6"/>
    <w:lvl w:ilvl="0" w:tplc="041F000D">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4E8F1362"/>
    <w:multiLevelType w:val="hybridMultilevel"/>
    <w:tmpl w:val="959AB914"/>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B756F9B"/>
    <w:multiLevelType w:val="hybridMultilevel"/>
    <w:tmpl w:val="B6929454"/>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nsid w:val="64A85871"/>
    <w:multiLevelType w:val="hybridMultilevel"/>
    <w:tmpl w:val="60AE4C0E"/>
    <w:lvl w:ilvl="0" w:tplc="041F000D">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7">
    <w:nsid w:val="64BB2B0F"/>
    <w:multiLevelType w:val="hybridMultilevel"/>
    <w:tmpl w:val="3F4EFE9C"/>
    <w:lvl w:ilvl="0" w:tplc="041F000B">
      <w:start w:val="1"/>
      <w:numFmt w:val="bullet"/>
      <w:lvlText w:val=""/>
      <w:lvlJc w:val="left"/>
      <w:pPr>
        <w:ind w:left="1350" w:hanging="360"/>
      </w:pPr>
      <w:rPr>
        <w:rFonts w:ascii="Wingdings" w:hAnsi="Wingdings" w:hint="default"/>
      </w:rPr>
    </w:lvl>
    <w:lvl w:ilvl="1" w:tplc="041F0003" w:tentative="1">
      <w:start w:val="1"/>
      <w:numFmt w:val="bullet"/>
      <w:lvlText w:val="o"/>
      <w:lvlJc w:val="left"/>
      <w:pPr>
        <w:ind w:left="2070" w:hanging="360"/>
      </w:pPr>
      <w:rPr>
        <w:rFonts w:ascii="Courier New" w:hAnsi="Courier New" w:hint="default"/>
      </w:rPr>
    </w:lvl>
    <w:lvl w:ilvl="2" w:tplc="041F0005" w:tentative="1">
      <w:start w:val="1"/>
      <w:numFmt w:val="bullet"/>
      <w:lvlText w:val=""/>
      <w:lvlJc w:val="left"/>
      <w:pPr>
        <w:ind w:left="2790" w:hanging="360"/>
      </w:pPr>
      <w:rPr>
        <w:rFonts w:ascii="Wingdings" w:hAnsi="Wingdings" w:hint="default"/>
      </w:rPr>
    </w:lvl>
    <w:lvl w:ilvl="3" w:tplc="041F0001" w:tentative="1">
      <w:start w:val="1"/>
      <w:numFmt w:val="bullet"/>
      <w:lvlText w:val=""/>
      <w:lvlJc w:val="left"/>
      <w:pPr>
        <w:ind w:left="3510" w:hanging="360"/>
      </w:pPr>
      <w:rPr>
        <w:rFonts w:ascii="Symbol" w:hAnsi="Symbol" w:hint="default"/>
      </w:rPr>
    </w:lvl>
    <w:lvl w:ilvl="4" w:tplc="041F0003" w:tentative="1">
      <w:start w:val="1"/>
      <w:numFmt w:val="bullet"/>
      <w:lvlText w:val="o"/>
      <w:lvlJc w:val="left"/>
      <w:pPr>
        <w:ind w:left="4230" w:hanging="360"/>
      </w:pPr>
      <w:rPr>
        <w:rFonts w:ascii="Courier New" w:hAnsi="Courier New" w:hint="default"/>
      </w:rPr>
    </w:lvl>
    <w:lvl w:ilvl="5" w:tplc="041F0005" w:tentative="1">
      <w:start w:val="1"/>
      <w:numFmt w:val="bullet"/>
      <w:lvlText w:val=""/>
      <w:lvlJc w:val="left"/>
      <w:pPr>
        <w:ind w:left="4950" w:hanging="360"/>
      </w:pPr>
      <w:rPr>
        <w:rFonts w:ascii="Wingdings" w:hAnsi="Wingdings" w:hint="default"/>
      </w:rPr>
    </w:lvl>
    <w:lvl w:ilvl="6" w:tplc="041F0001" w:tentative="1">
      <w:start w:val="1"/>
      <w:numFmt w:val="bullet"/>
      <w:lvlText w:val=""/>
      <w:lvlJc w:val="left"/>
      <w:pPr>
        <w:ind w:left="5670" w:hanging="360"/>
      </w:pPr>
      <w:rPr>
        <w:rFonts w:ascii="Symbol" w:hAnsi="Symbol" w:hint="default"/>
      </w:rPr>
    </w:lvl>
    <w:lvl w:ilvl="7" w:tplc="041F0003" w:tentative="1">
      <w:start w:val="1"/>
      <w:numFmt w:val="bullet"/>
      <w:lvlText w:val="o"/>
      <w:lvlJc w:val="left"/>
      <w:pPr>
        <w:ind w:left="6390" w:hanging="360"/>
      </w:pPr>
      <w:rPr>
        <w:rFonts w:ascii="Courier New" w:hAnsi="Courier New" w:hint="default"/>
      </w:rPr>
    </w:lvl>
    <w:lvl w:ilvl="8" w:tplc="041F0005" w:tentative="1">
      <w:start w:val="1"/>
      <w:numFmt w:val="bullet"/>
      <w:lvlText w:val=""/>
      <w:lvlJc w:val="left"/>
      <w:pPr>
        <w:ind w:left="7110" w:hanging="360"/>
      </w:pPr>
      <w:rPr>
        <w:rFonts w:ascii="Wingdings" w:hAnsi="Wingdings" w:hint="default"/>
      </w:rPr>
    </w:lvl>
  </w:abstractNum>
  <w:abstractNum w:abstractNumId="18">
    <w:nsid w:val="6B6F5C77"/>
    <w:multiLevelType w:val="hybridMultilevel"/>
    <w:tmpl w:val="2B5A8B68"/>
    <w:lvl w:ilvl="0" w:tplc="041F000D">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nsid w:val="6F9B63BC"/>
    <w:multiLevelType w:val="hybridMultilevel"/>
    <w:tmpl w:val="D9DEBA40"/>
    <w:lvl w:ilvl="0" w:tplc="041F000D">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0">
    <w:nsid w:val="718E280D"/>
    <w:multiLevelType w:val="hybridMultilevel"/>
    <w:tmpl w:val="8A904E5A"/>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1">
    <w:nsid w:val="745A711B"/>
    <w:multiLevelType w:val="hybridMultilevel"/>
    <w:tmpl w:val="C8A854E8"/>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2">
    <w:nsid w:val="75661F5B"/>
    <w:multiLevelType w:val="hybridMultilevel"/>
    <w:tmpl w:val="4F725D0E"/>
    <w:lvl w:ilvl="0" w:tplc="041F0001">
      <w:start w:val="1"/>
      <w:numFmt w:val="bullet"/>
      <w:lvlText w:val=""/>
      <w:lvlJc w:val="left"/>
      <w:pPr>
        <w:tabs>
          <w:tab w:val="num" w:pos="1287"/>
        </w:tabs>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3">
    <w:nsid w:val="77762BDD"/>
    <w:multiLevelType w:val="hybridMultilevel"/>
    <w:tmpl w:val="07BC38AE"/>
    <w:lvl w:ilvl="0" w:tplc="C21C205A">
      <w:start w:val="1"/>
      <w:numFmt w:val="bullet"/>
      <w:lvlText w:val="•"/>
      <w:lvlJc w:val="left"/>
      <w:pPr>
        <w:tabs>
          <w:tab w:val="num" w:pos="720"/>
        </w:tabs>
        <w:ind w:left="720" w:hanging="360"/>
      </w:pPr>
      <w:rPr>
        <w:rFonts w:ascii="Times New Roman" w:hAnsi="Times New Roman" w:hint="default"/>
      </w:rPr>
    </w:lvl>
    <w:lvl w:ilvl="1" w:tplc="650E3EF6" w:tentative="1">
      <w:start w:val="1"/>
      <w:numFmt w:val="bullet"/>
      <w:lvlText w:val="•"/>
      <w:lvlJc w:val="left"/>
      <w:pPr>
        <w:tabs>
          <w:tab w:val="num" w:pos="1440"/>
        </w:tabs>
        <w:ind w:left="1440" w:hanging="360"/>
      </w:pPr>
      <w:rPr>
        <w:rFonts w:ascii="Times New Roman" w:hAnsi="Times New Roman" w:hint="default"/>
      </w:rPr>
    </w:lvl>
    <w:lvl w:ilvl="2" w:tplc="E9FC15E0" w:tentative="1">
      <w:start w:val="1"/>
      <w:numFmt w:val="bullet"/>
      <w:lvlText w:val="•"/>
      <w:lvlJc w:val="left"/>
      <w:pPr>
        <w:tabs>
          <w:tab w:val="num" w:pos="2160"/>
        </w:tabs>
        <w:ind w:left="2160" w:hanging="360"/>
      </w:pPr>
      <w:rPr>
        <w:rFonts w:ascii="Times New Roman" w:hAnsi="Times New Roman" w:hint="default"/>
      </w:rPr>
    </w:lvl>
    <w:lvl w:ilvl="3" w:tplc="BACA6B32" w:tentative="1">
      <w:start w:val="1"/>
      <w:numFmt w:val="bullet"/>
      <w:lvlText w:val="•"/>
      <w:lvlJc w:val="left"/>
      <w:pPr>
        <w:tabs>
          <w:tab w:val="num" w:pos="2880"/>
        </w:tabs>
        <w:ind w:left="2880" w:hanging="360"/>
      </w:pPr>
      <w:rPr>
        <w:rFonts w:ascii="Times New Roman" w:hAnsi="Times New Roman" w:hint="default"/>
      </w:rPr>
    </w:lvl>
    <w:lvl w:ilvl="4" w:tplc="000E73C2" w:tentative="1">
      <w:start w:val="1"/>
      <w:numFmt w:val="bullet"/>
      <w:lvlText w:val="•"/>
      <w:lvlJc w:val="left"/>
      <w:pPr>
        <w:tabs>
          <w:tab w:val="num" w:pos="3600"/>
        </w:tabs>
        <w:ind w:left="3600" w:hanging="360"/>
      </w:pPr>
      <w:rPr>
        <w:rFonts w:ascii="Times New Roman" w:hAnsi="Times New Roman" w:hint="default"/>
      </w:rPr>
    </w:lvl>
    <w:lvl w:ilvl="5" w:tplc="608A0044" w:tentative="1">
      <w:start w:val="1"/>
      <w:numFmt w:val="bullet"/>
      <w:lvlText w:val="•"/>
      <w:lvlJc w:val="left"/>
      <w:pPr>
        <w:tabs>
          <w:tab w:val="num" w:pos="4320"/>
        </w:tabs>
        <w:ind w:left="4320" w:hanging="360"/>
      </w:pPr>
      <w:rPr>
        <w:rFonts w:ascii="Times New Roman" w:hAnsi="Times New Roman" w:hint="default"/>
      </w:rPr>
    </w:lvl>
    <w:lvl w:ilvl="6" w:tplc="7FD46162" w:tentative="1">
      <w:start w:val="1"/>
      <w:numFmt w:val="bullet"/>
      <w:lvlText w:val="•"/>
      <w:lvlJc w:val="left"/>
      <w:pPr>
        <w:tabs>
          <w:tab w:val="num" w:pos="5040"/>
        </w:tabs>
        <w:ind w:left="5040" w:hanging="360"/>
      </w:pPr>
      <w:rPr>
        <w:rFonts w:ascii="Times New Roman" w:hAnsi="Times New Roman" w:hint="default"/>
      </w:rPr>
    </w:lvl>
    <w:lvl w:ilvl="7" w:tplc="8192349A" w:tentative="1">
      <w:start w:val="1"/>
      <w:numFmt w:val="bullet"/>
      <w:lvlText w:val="•"/>
      <w:lvlJc w:val="left"/>
      <w:pPr>
        <w:tabs>
          <w:tab w:val="num" w:pos="5760"/>
        </w:tabs>
        <w:ind w:left="5760" w:hanging="360"/>
      </w:pPr>
      <w:rPr>
        <w:rFonts w:ascii="Times New Roman" w:hAnsi="Times New Roman" w:hint="default"/>
      </w:rPr>
    </w:lvl>
    <w:lvl w:ilvl="8" w:tplc="6008A33A" w:tentative="1">
      <w:start w:val="1"/>
      <w:numFmt w:val="bullet"/>
      <w:lvlText w:val="•"/>
      <w:lvlJc w:val="left"/>
      <w:pPr>
        <w:tabs>
          <w:tab w:val="num" w:pos="6480"/>
        </w:tabs>
        <w:ind w:left="6480" w:hanging="360"/>
      </w:pPr>
      <w:rPr>
        <w:rFonts w:ascii="Times New Roman" w:hAnsi="Times New Roman" w:hint="default"/>
      </w:rPr>
    </w:lvl>
  </w:abstractNum>
  <w:num w:numId="1">
    <w:abstractNumId w:val="23"/>
  </w:num>
  <w:num w:numId="2">
    <w:abstractNumId w:val="7"/>
  </w:num>
  <w:num w:numId="3">
    <w:abstractNumId w:val="8"/>
  </w:num>
  <w:num w:numId="4">
    <w:abstractNumId w:val="16"/>
  </w:num>
  <w:num w:numId="5">
    <w:abstractNumId w:val="13"/>
  </w:num>
  <w:num w:numId="6">
    <w:abstractNumId w:val="19"/>
  </w:num>
  <w:num w:numId="7">
    <w:abstractNumId w:val="18"/>
  </w:num>
  <w:num w:numId="8">
    <w:abstractNumId w:val="10"/>
  </w:num>
  <w:num w:numId="9">
    <w:abstractNumId w:val="6"/>
  </w:num>
  <w:num w:numId="10">
    <w:abstractNumId w:val="4"/>
  </w:num>
  <w:num w:numId="11">
    <w:abstractNumId w:val="22"/>
  </w:num>
  <w:num w:numId="12">
    <w:abstractNumId w:val="3"/>
  </w:num>
  <w:num w:numId="13">
    <w:abstractNumId w:val="2"/>
  </w:num>
  <w:num w:numId="14">
    <w:abstractNumId w:val="9"/>
  </w:num>
  <w:num w:numId="15">
    <w:abstractNumId w:val="15"/>
  </w:num>
  <w:num w:numId="16">
    <w:abstractNumId w:val="17"/>
  </w:num>
  <w:num w:numId="17">
    <w:abstractNumId w:val="21"/>
  </w:num>
  <w:num w:numId="18">
    <w:abstractNumId w:val="0"/>
  </w:num>
  <w:num w:numId="19">
    <w:abstractNumId w:val="5"/>
  </w:num>
  <w:num w:numId="20">
    <w:abstractNumId w:val="20"/>
  </w:num>
  <w:num w:numId="21">
    <w:abstractNumId w:val="11"/>
  </w:num>
  <w:num w:numId="22">
    <w:abstractNumId w:val="12"/>
  </w:num>
  <w:num w:numId="23">
    <w:abstractNumId w:val="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34E8E"/>
    <w:rsid w:val="00000460"/>
    <w:rsid w:val="00000B5C"/>
    <w:rsid w:val="00003369"/>
    <w:rsid w:val="00005025"/>
    <w:rsid w:val="000052B8"/>
    <w:rsid w:val="00006AB9"/>
    <w:rsid w:val="00007567"/>
    <w:rsid w:val="00011A85"/>
    <w:rsid w:val="00015311"/>
    <w:rsid w:val="00015CD1"/>
    <w:rsid w:val="00020044"/>
    <w:rsid w:val="0002094C"/>
    <w:rsid w:val="00020FE1"/>
    <w:rsid w:val="000248C7"/>
    <w:rsid w:val="0002754E"/>
    <w:rsid w:val="00031DE2"/>
    <w:rsid w:val="0003288D"/>
    <w:rsid w:val="00032A13"/>
    <w:rsid w:val="000333CF"/>
    <w:rsid w:val="00036C05"/>
    <w:rsid w:val="00040199"/>
    <w:rsid w:val="00041A24"/>
    <w:rsid w:val="00044FAC"/>
    <w:rsid w:val="000450E1"/>
    <w:rsid w:val="0004752F"/>
    <w:rsid w:val="00051A79"/>
    <w:rsid w:val="00061E58"/>
    <w:rsid w:val="0006773E"/>
    <w:rsid w:val="0007400D"/>
    <w:rsid w:val="00077C9E"/>
    <w:rsid w:val="000826DE"/>
    <w:rsid w:val="00091717"/>
    <w:rsid w:val="00092F6C"/>
    <w:rsid w:val="000B3204"/>
    <w:rsid w:val="000B3D15"/>
    <w:rsid w:val="000C4402"/>
    <w:rsid w:val="000C65EB"/>
    <w:rsid w:val="000D5BFA"/>
    <w:rsid w:val="000E59AE"/>
    <w:rsid w:val="000F1493"/>
    <w:rsid w:val="000F1CEA"/>
    <w:rsid w:val="000F2A53"/>
    <w:rsid w:val="000F42DD"/>
    <w:rsid w:val="000F6F0D"/>
    <w:rsid w:val="00100C85"/>
    <w:rsid w:val="00102558"/>
    <w:rsid w:val="00102FED"/>
    <w:rsid w:val="001030E5"/>
    <w:rsid w:val="001054C3"/>
    <w:rsid w:val="001061F0"/>
    <w:rsid w:val="00106353"/>
    <w:rsid w:val="001064F4"/>
    <w:rsid w:val="00111D95"/>
    <w:rsid w:val="0011443F"/>
    <w:rsid w:val="00114DE0"/>
    <w:rsid w:val="00116332"/>
    <w:rsid w:val="001200B4"/>
    <w:rsid w:val="00121C31"/>
    <w:rsid w:val="0012776D"/>
    <w:rsid w:val="00134C48"/>
    <w:rsid w:val="001365EF"/>
    <w:rsid w:val="001450D8"/>
    <w:rsid w:val="001517BC"/>
    <w:rsid w:val="00154913"/>
    <w:rsid w:val="00162808"/>
    <w:rsid w:val="0016348A"/>
    <w:rsid w:val="00167799"/>
    <w:rsid w:val="0017168F"/>
    <w:rsid w:val="0017260C"/>
    <w:rsid w:val="00180AAD"/>
    <w:rsid w:val="00180BCB"/>
    <w:rsid w:val="00182C0E"/>
    <w:rsid w:val="00183B98"/>
    <w:rsid w:val="00191055"/>
    <w:rsid w:val="001950DF"/>
    <w:rsid w:val="001969FB"/>
    <w:rsid w:val="00196ECE"/>
    <w:rsid w:val="001A152B"/>
    <w:rsid w:val="001A1C9D"/>
    <w:rsid w:val="001A314B"/>
    <w:rsid w:val="001B1959"/>
    <w:rsid w:val="001B1B24"/>
    <w:rsid w:val="001B2036"/>
    <w:rsid w:val="001B5C24"/>
    <w:rsid w:val="001B5EC7"/>
    <w:rsid w:val="001C3909"/>
    <w:rsid w:val="001C59B0"/>
    <w:rsid w:val="001C6611"/>
    <w:rsid w:val="001C685F"/>
    <w:rsid w:val="001C7D79"/>
    <w:rsid w:val="001D1241"/>
    <w:rsid w:val="001D670A"/>
    <w:rsid w:val="001E2360"/>
    <w:rsid w:val="001E30D8"/>
    <w:rsid w:val="001F24E7"/>
    <w:rsid w:val="001F7594"/>
    <w:rsid w:val="002036E0"/>
    <w:rsid w:val="00205FB3"/>
    <w:rsid w:val="00206D43"/>
    <w:rsid w:val="002074E7"/>
    <w:rsid w:val="002120CE"/>
    <w:rsid w:val="002125BF"/>
    <w:rsid w:val="00212966"/>
    <w:rsid w:val="00212BBB"/>
    <w:rsid w:val="0021302C"/>
    <w:rsid w:val="00220B20"/>
    <w:rsid w:val="00223365"/>
    <w:rsid w:val="00223659"/>
    <w:rsid w:val="00225557"/>
    <w:rsid w:val="002310C5"/>
    <w:rsid w:val="002321B6"/>
    <w:rsid w:val="002358E9"/>
    <w:rsid w:val="00235EE3"/>
    <w:rsid w:val="0024708A"/>
    <w:rsid w:val="002500EB"/>
    <w:rsid w:val="00250CF9"/>
    <w:rsid w:val="002644C8"/>
    <w:rsid w:val="0026651E"/>
    <w:rsid w:val="00271912"/>
    <w:rsid w:val="00274C42"/>
    <w:rsid w:val="00274F60"/>
    <w:rsid w:val="0028251C"/>
    <w:rsid w:val="00283C76"/>
    <w:rsid w:val="002841BA"/>
    <w:rsid w:val="002858C1"/>
    <w:rsid w:val="00290A45"/>
    <w:rsid w:val="002959FD"/>
    <w:rsid w:val="002A0EF0"/>
    <w:rsid w:val="002A2C89"/>
    <w:rsid w:val="002A2ED0"/>
    <w:rsid w:val="002B06E1"/>
    <w:rsid w:val="002B196D"/>
    <w:rsid w:val="002B2216"/>
    <w:rsid w:val="002B3E8B"/>
    <w:rsid w:val="002B71CC"/>
    <w:rsid w:val="002C15C7"/>
    <w:rsid w:val="002C1B42"/>
    <w:rsid w:val="002C3BB6"/>
    <w:rsid w:val="002C7537"/>
    <w:rsid w:val="002D0D16"/>
    <w:rsid w:val="002D2E51"/>
    <w:rsid w:val="002E461F"/>
    <w:rsid w:val="002E46CA"/>
    <w:rsid w:val="002F424D"/>
    <w:rsid w:val="002F6A1B"/>
    <w:rsid w:val="00302259"/>
    <w:rsid w:val="003026AA"/>
    <w:rsid w:val="003030BD"/>
    <w:rsid w:val="003069AD"/>
    <w:rsid w:val="00310CF0"/>
    <w:rsid w:val="00312A06"/>
    <w:rsid w:val="003161B5"/>
    <w:rsid w:val="0032013A"/>
    <w:rsid w:val="0032618A"/>
    <w:rsid w:val="00334915"/>
    <w:rsid w:val="00340F8B"/>
    <w:rsid w:val="00343400"/>
    <w:rsid w:val="003473EC"/>
    <w:rsid w:val="00353593"/>
    <w:rsid w:val="00353E42"/>
    <w:rsid w:val="003551EB"/>
    <w:rsid w:val="003619D1"/>
    <w:rsid w:val="00364644"/>
    <w:rsid w:val="003663E6"/>
    <w:rsid w:val="003724F3"/>
    <w:rsid w:val="00374102"/>
    <w:rsid w:val="00374B21"/>
    <w:rsid w:val="00377FAA"/>
    <w:rsid w:val="00382998"/>
    <w:rsid w:val="00383889"/>
    <w:rsid w:val="003919A0"/>
    <w:rsid w:val="00391EA4"/>
    <w:rsid w:val="0039275C"/>
    <w:rsid w:val="00397AC7"/>
    <w:rsid w:val="003A0025"/>
    <w:rsid w:val="003A0B85"/>
    <w:rsid w:val="003A0F7D"/>
    <w:rsid w:val="003A3365"/>
    <w:rsid w:val="003A7837"/>
    <w:rsid w:val="003B2BF3"/>
    <w:rsid w:val="003B3D75"/>
    <w:rsid w:val="003C0281"/>
    <w:rsid w:val="003C2DB6"/>
    <w:rsid w:val="003C4120"/>
    <w:rsid w:val="003C71A8"/>
    <w:rsid w:val="003D1BDC"/>
    <w:rsid w:val="003D4B40"/>
    <w:rsid w:val="003E5B8A"/>
    <w:rsid w:val="003E7EA9"/>
    <w:rsid w:val="00400249"/>
    <w:rsid w:val="00406332"/>
    <w:rsid w:val="00407F05"/>
    <w:rsid w:val="00414666"/>
    <w:rsid w:val="00416631"/>
    <w:rsid w:val="00433F13"/>
    <w:rsid w:val="00434B6D"/>
    <w:rsid w:val="00437394"/>
    <w:rsid w:val="00440005"/>
    <w:rsid w:val="004424CD"/>
    <w:rsid w:val="00442BF9"/>
    <w:rsid w:val="00442CBC"/>
    <w:rsid w:val="0044329A"/>
    <w:rsid w:val="00443522"/>
    <w:rsid w:val="00443DEB"/>
    <w:rsid w:val="004453C8"/>
    <w:rsid w:val="00446A52"/>
    <w:rsid w:val="004474E0"/>
    <w:rsid w:val="00452120"/>
    <w:rsid w:val="004522AC"/>
    <w:rsid w:val="004546B0"/>
    <w:rsid w:val="004546C4"/>
    <w:rsid w:val="00462D5C"/>
    <w:rsid w:val="00467362"/>
    <w:rsid w:val="00471010"/>
    <w:rsid w:val="004759EA"/>
    <w:rsid w:val="00475C9D"/>
    <w:rsid w:val="00480D9F"/>
    <w:rsid w:val="00481978"/>
    <w:rsid w:val="00482B10"/>
    <w:rsid w:val="00482D3F"/>
    <w:rsid w:val="00484574"/>
    <w:rsid w:val="004939E7"/>
    <w:rsid w:val="004A09D0"/>
    <w:rsid w:val="004A41F9"/>
    <w:rsid w:val="004A5450"/>
    <w:rsid w:val="004A7F83"/>
    <w:rsid w:val="004B5254"/>
    <w:rsid w:val="004B52FB"/>
    <w:rsid w:val="004C2123"/>
    <w:rsid w:val="004D23E3"/>
    <w:rsid w:val="004E1C19"/>
    <w:rsid w:val="004E4B92"/>
    <w:rsid w:val="004E625E"/>
    <w:rsid w:val="004F12E2"/>
    <w:rsid w:val="004F1982"/>
    <w:rsid w:val="004F33C3"/>
    <w:rsid w:val="004F5294"/>
    <w:rsid w:val="004F6092"/>
    <w:rsid w:val="00501CF3"/>
    <w:rsid w:val="005026D8"/>
    <w:rsid w:val="00507AF8"/>
    <w:rsid w:val="00512DEB"/>
    <w:rsid w:val="005158F5"/>
    <w:rsid w:val="00516BA1"/>
    <w:rsid w:val="00521790"/>
    <w:rsid w:val="00542BAB"/>
    <w:rsid w:val="00550F70"/>
    <w:rsid w:val="00553FB3"/>
    <w:rsid w:val="00562019"/>
    <w:rsid w:val="00563C8B"/>
    <w:rsid w:val="00565369"/>
    <w:rsid w:val="005663C6"/>
    <w:rsid w:val="00572ABD"/>
    <w:rsid w:val="005765DC"/>
    <w:rsid w:val="005811EF"/>
    <w:rsid w:val="00581251"/>
    <w:rsid w:val="005862BA"/>
    <w:rsid w:val="00590A4E"/>
    <w:rsid w:val="00591DDA"/>
    <w:rsid w:val="00595EC6"/>
    <w:rsid w:val="00596518"/>
    <w:rsid w:val="005A4796"/>
    <w:rsid w:val="005B05B6"/>
    <w:rsid w:val="005B0DE9"/>
    <w:rsid w:val="005C24CD"/>
    <w:rsid w:val="005D0E8E"/>
    <w:rsid w:val="005D2850"/>
    <w:rsid w:val="005D5355"/>
    <w:rsid w:val="005D7D35"/>
    <w:rsid w:val="005E1482"/>
    <w:rsid w:val="005E2A8A"/>
    <w:rsid w:val="005E358C"/>
    <w:rsid w:val="005E431D"/>
    <w:rsid w:val="005E59C9"/>
    <w:rsid w:val="005E7DFD"/>
    <w:rsid w:val="005F557F"/>
    <w:rsid w:val="005F5BC7"/>
    <w:rsid w:val="005F6DDE"/>
    <w:rsid w:val="00602322"/>
    <w:rsid w:val="00610882"/>
    <w:rsid w:val="0061344E"/>
    <w:rsid w:val="00615A58"/>
    <w:rsid w:val="00616E1F"/>
    <w:rsid w:val="00620621"/>
    <w:rsid w:val="00620AA3"/>
    <w:rsid w:val="00620DEB"/>
    <w:rsid w:val="006211E9"/>
    <w:rsid w:val="00622A7C"/>
    <w:rsid w:val="006278B7"/>
    <w:rsid w:val="0063453C"/>
    <w:rsid w:val="00634E8E"/>
    <w:rsid w:val="00635EAA"/>
    <w:rsid w:val="0064015B"/>
    <w:rsid w:val="0064190F"/>
    <w:rsid w:val="00643D1A"/>
    <w:rsid w:val="00651512"/>
    <w:rsid w:val="006529C0"/>
    <w:rsid w:val="00660B21"/>
    <w:rsid w:val="00660B50"/>
    <w:rsid w:val="006616F0"/>
    <w:rsid w:val="00665A39"/>
    <w:rsid w:val="0066652A"/>
    <w:rsid w:val="00667F3A"/>
    <w:rsid w:val="00670884"/>
    <w:rsid w:val="00676B08"/>
    <w:rsid w:val="00677891"/>
    <w:rsid w:val="00680175"/>
    <w:rsid w:val="006817FC"/>
    <w:rsid w:val="00683518"/>
    <w:rsid w:val="006848C6"/>
    <w:rsid w:val="00687CAF"/>
    <w:rsid w:val="006940A9"/>
    <w:rsid w:val="006971E7"/>
    <w:rsid w:val="006975B5"/>
    <w:rsid w:val="006A21B3"/>
    <w:rsid w:val="006A2633"/>
    <w:rsid w:val="006A426F"/>
    <w:rsid w:val="006A44A8"/>
    <w:rsid w:val="006A7D44"/>
    <w:rsid w:val="006C05AA"/>
    <w:rsid w:val="006D3D8A"/>
    <w:rsid w:val="006E0401"/>
    <w:rsid w:val="006E1283"/>
    <w:rsid w:val="006E1E84"/>
    <w:rsid w:val="006E1FDB"/>
    <w:rsid w:val="006E37B6"/>
    <w:rsid w:val="006E3CB7"/>
    <w:rsid w:val="006E48F4"/>
    <w:rsid w:val="006E58F0"/>
    <w:rsid w:val="006F0558"/>
    <w:rsid w:val="006F15F5"/>
    <w:rsid w:val="0070056B"/>
    <w:rsid w:val="007036B7"/>
    <w:rsid w:val="00710532"/>
    <w:rsid w:val="00712F64"/>
    <w:rsid w:val="00721808"/>
    <w:rsid w:val="00721B3C"/>
    <w:rsid w:val="0072257D"/>
    <w:rsid w:val="0072386F"/>
    <w:rsid w:val="007246CA"/>
    <w:rsid w:val="00726D69"/>
    <w:rsid w:val="00733353"/>
    <w:rsid w:val="00733994"/>
    <w:rsid w:val="00734928"/>
    <w:rsid w:val="00734ACC"/>
    <w:rsid w:val="00737499"/>
    <w:rsid w:val="00751E67"/>
    <w:rsid w:val="00752764"/>
    <w:rsid w:val="00755F66"/>
    <w:rsid w:val="007640D7"/>
    <w:rsid w:val="007657E6"/>
    <w:rsid w:val="007670D4"/>
    <w:rsid w:val="007719C8"/>
    <w:rsid w:val="007720DF"/>
    <w:rsid w:val="00774FCB"/>
    <w:rsid w:val="0077777C"/>
    <w:rsid w:val="00777FC9"/>
    <w:rsid w:val="0078092C"/>
    <w:rsid w:val="00780A25"/>
    <w:rsid w:val="00780B30"/>
    <w:rsid w:val="0078411E"/>
    <w:rsid w:val="007926B4"/>
    <w:rsid w:val="00794B33"/>
    <w:rsid w:val="007A45A6"/>
    <w:rsid w:val="007A63A5"/>
    <w:rsid w:val="007A754E"/>
    <w:rsid w:val="007B1EE7"/>
    <w:rsid w:val="007B335A"/>
    <w:rsid w:val="007C1C96"/>
    <w:rsid w:val="007C2A6E"/>
    <w:rsid w:val="007C51D9"/>
    <w:rsid w:val="007D1D39"/>
    <w:rsid w:val="007D4E6C"/>
    <w:rsid w:val="007D4E92"/>
    <w:rsid w:val="007E3630"/>
    <w:rsid w:val="007F21B5"/>
    <w:rsid w:val="007F5126"/>
    <w:rsid w:val="007F6340"/>
    <w:rsid w:val="007F6F87"/>
    <w:rsid w:val="00801CED"/>
    <w:rsid w:val="008041D1"/>
    <w:rsid w:val="008056B6"/>
    <w:rsid w:val="0081073A"/>
    <w:rsid w:val="0081090F"/>
    <w:rsid w:val="00814E6D"/>
    <w:rsid w:val="0081552B"/>
    <w:rsid w:val="00820B5B"/>
    <w:rsid w:val="008237D7"/>
    <w:rsid w:val="00824F3C"/>
    <w:rsid w:val="00827E65"/>
    <w:rsid w:val="00832B3F"/>
    <w:rsid w:val="00833A78"/>
    <w:rsid w:val="00841A3C"/>
    <w:rsid w:val="00843805"/>
    <w:rsid w:val="00844F14"/>
    <w:rsid w:val="00853447"/>
    <w:rsid w:val="00857D12"/>
    <w:rsid w:val="00860D17"/>
    <w:rsid w:val="00861E04"/>
    <w:rsid w:val="00864215"/>
    <w:rsid w:val="0086497E"/>
    <w:rsid w:val="00867B06"/>
    <w:rsid w:val="00870BD5"/>
    <w:rsid w:val="0087373C"/>
    <w:rsid w:val="00873EFF"/>
    <w:rsid w:val="00874264"/>
    <w:rsid w:val="008743AF"/>
    <w:rsid w:val="008749B4"/>
    <w:rsid w:val="008827F0"/>
    <w:rsid w:val="00882DF1"/>
    <w:rsid w:val="0088473C"/>
    <w:rsid w:val="0088696A"/>
    <w:rsid w:val="008907D1"/>
    <w:rsid w:val="00891B37"/>
    <w:rsid w:val="008931D3"/>
    <w:rsid w:val="008961EC"/>
    <w:rsid w:val="00896740"/>
    <w:rsid w:val="00897527"/>
    <w:rsid w:val="008A0938"/>
    <w:rsid w:val="008A3FC5"/>
    <w:rsid w:val="008A4A02"/>
    <w:rsid w:val="008B2D00"/>
    <w:rsid w:val="008B4514"/>
    <w:rsid w:val="008B5E17"/>
    <w:rsid w:val="008B6409"/>
    <w:rsid w:val="008C3A98"/>
    <w:rsid w:val="008C5CF7"/>
    <w:rsid w:val="008D17C3"/>
    <w:rsid w:val="008D1B89"/>
    <w:rsid w:val="008D511E"/>
    <w:rsid w:val="008D596C"/>
    <w:rsid w:val="008E0E7C"/>
    <w:rsid w:val="008E3913"/>
    <w:rsid w:val="008E5281"/>
    <w:rsid w:val="008E709A"/>
    <w:rsid w:val="008F3587"/>
    <w:rsid w:val="008F37F6"/>
    <w:rsid w:val="008F4C6B"/>
    <w:rsid w:val="008F70DA"/>
    <w:rsid w:val="00902446"/>
    <w:rsid w:val="00902E8B"/>
    <w:rsid w:val="00910AC3"/>
    <w:rsid w:val="00913883"/>
    <w:rsid w:val="0091440F"/>
    <w:rsid w:val="00924B4A"/>
    <w:rsid w:val="00926A7E"/>
    <w:rsid w:val="00934BB7"/>
    <w:rsid w:val="00940ECD"/>
    <w:rsid w:val="00950358"/>
    <w:rsid w:val="0095066D"/>
    <w:rsid w:val="009606A5"/>
    <w:rsid w:val="00960B19"/>
    <w:rsid w:val="009647A1"/>
    <w:rsid w:val="0096719B"/>
    <w:rsid w:val="00975A81"/>
    <w:rsid w:val="00976ADE"/>
    <w:rsid w:val="00980185"/>
    <w:rsid w:val="009845BB"/>
    <w:rsid w:val="0098671A"/>
    <w:rsid w:val="00990D14"/>
    <w:rsid w:val="00991FC5"/>
    <w:rsid w:val="00997E26"/>
    <w:rsid w:val="009A1047"/>
    <w:rsid w:val="009A3272"/>
    <w:rsid w:val="009C1F31"/>
    <w:rsid w:val="009C2AEA"/>
    <w:rsid w:val="009C4BA7"/>
    <w:rsid w:val="009C58F1"/>
    <w:rsid w:val="009C7095"/>
    <w:rsid w:val="009C752E"/>
    <w:rsid w:val="009D3421"/>
    <w:rsid w:val="009D3898"/>
    <w:rsid w:val="009D619D"/>
    <w:rsid w:val="009E58C9"/>
    <w:rsid w:val="009F1DEA"/>
    <w:rsid w:val="00A00182"/>
    <w:rsid w:val="00A038F6"/>
    <w:rsid w:val="00A04CFB"/>
    <w:rsid w:val="00A1121B"/>
    <w:rsid w:val="00A14565"/>
    <w:rsid w:val="00A154C8"/>
    <w:rsid w:val="00A22643"/>
    <w:rsid w:val="00A23F7A"/>
    <w:rsid w:val="00A25042"/>
    <w:rsid w:val="00A255E6"/>
    <w:rsid w:val="00A325A1"/>
    <w:rsid w:val="00A3400A"/>
    <w:rsid w:val="00A353D2"/>
    <w:rsid w:val="00A35CF2"/>
    <w:rsid w:val="00A35F9C"/>
    <w:rsid w:val="00A377DF"/>
    <w:rsid w:val="00A37DB9"/>
    <w:rsid w:val="00A4222E"/>
    <w:rsid w:val="00A46349"/>
    <w:rsid w:val="00A50470"/>
    <w:rsid w:val="00A50798"/>
    <w:rsid w:val="00A60919"/>
    <w:rsid w:val="00A61289"/>
    <w:rsid w:val="00A618C9"/>
    <w:rsid w:val="00A63B6D"/>
    <w:rsid w:val="00A6698F"/>
    <w:rsid w:val="00A72368"/>
    <w:rsid w:val="00A80BE4"/>
    <w:rsid w:val="00A823A4"/>
    <w:rsid w:val="00A87457"/>
    <w:rsid w:val="00A87966"/>
    <w:rsid w:val="00A90B56"/>
    <w:rsid w:val="00A9268A"/>
    <w:rsid w:val="00A9318C"/>
    <w:rsid w:val="00A93395"/>
    <w:rsid w:val="00AA43C9"/>
    <w:rsid w:val="00AB432E"/>
    <w:rsid w:val="00AB46BF"/>
    <w:rsid w:val="00AC2718"/>
    <w:rsid w:val="00AC2C68"/>
    <w:rsid w:val="00AC3540"/>
    <w:rsid w:val="00AD2AEF"/>
    <w:rsid w:val="00AD2F54"/>
    <w:rsid w:val="00AD7DA0"/>
    <w:rsid w:val="00AE0AB1"/>
    <w:rsid w:val="00AE220F"/>
    <w:rsid w:val="00AE3CDA"/>
    <w:rsid w:val="00B10F3C"/>
    <w:rsid w:val="00B11060"/>
    <w:rsid w:val="00B20A7A"/>
    <w:rsid w:val="00B33E9A"/>
    <w:rsid w:val="00B35C02"/>
    <w:rsid w:val="00B36BED"/>
    <w:rsid w:val="00B51AE7"/>
    <w:rsid w:val="00B522B8"/>
    <w:rsid w:val="00B5645D"/>
    <w:rsid w:val="00B65560"/>
    <w:rsid w:val="00B714E5"/>
    <w:rsid w:val="00B71762"/>
    <w:rsid w:val="00B71936"/>
    <w:rsid w:val="00B76579"/>
    <w:rsid w:val="00B82DBB"/>
    <w:rsid w:val="00B84D66"/>
    <w:rsid w:val="00B8648C"/>
    <w:rsid w:val="00B901E2"/>
    <w:rsid w:val="00B96267"/>
    <w:rsid w:val="00B97E7B"/>
    <w:rsid w:val="00BA3230"/>
    <w:rsid w:val="00BA40CA"/>
    <w:rsid w:val="00BA5DC8"/>
    <w:rsid w:val="00BB2053"/>
    <w:rsid w:val="00BB65D3"/>
    <w:rsid w:val="00BB7FAE"/>
    <w:rsid w:val="00BC25D0"/>
    <w:rsid w:val="00BC4B21"/>
    <w:rsid w:val="00BC5BE6"/>
    <w:rsid w:val="00BD08F2"/>
    <w:rsid w:val="00BE4DF5"/>
    <w:rsid w:val="00BE52DC"/>
    <w:rsid w:val="00BF1FC9"/>
    <w:rsid w:val="00BF3925"/>
    <w:rsid w:val="00BF437A"/>
    <w:rsid w:val="00BF60E8"/>
    <w:rsid w:val="00BF752A"/>
    <w:rsid w:val="00BF777E"/>
    <w:rsid w:val="00C0118E"/>
    <w:rsid w:val="00C068A3"/>
    <w:rsid w:val="00C07A62"/>
    <w:rsid w:val="00C10D68"/>
    <w:rsid w:val="00C1143B"/>
    <w:rsid w:val="00C11C1C"/>
    <w:rsid w:val="00C134E0"/>
    <w:rsid w:val="00C14EA2"/>
    <w:rsid w:val="00C17AE0"/>
    <w:rsid w:val="00C2034F"/>
    <w:rsid w:val="00C20DC9"/>
    <w:rsid w:val="00C219A2"/>
    <w:rsid w:val="00C24357"/>
    <w:rsid w:val="00C25349"/>
    <w:rsid w:val="00C3007C"/>
    <w:rsid w:val="00C32A4C"/>
    <w:rsid w:val="00C32D5D"/>
    <w:rsid w:val="00C330D6"/>
    <w:rsid w:val="00C37EC6"/>
    <w:rsid w:val="00C41A81"/>
    <w:rsid w:val="00C42FF9"/>
    <w:rsid w:val="00C444C9"/>
    <w:rsid w:val="00C51459"/>
    <w:rsid w:val="00C54587"/>
    <w:rsid w:val="00C56799"/>
    <w:rsid w:val="00C6019D"/>
    <w:rsid w:val="00C60F16"/>
    <w:rsid w:val="00C6303A"/>
    <w:rsid w:val="00C65738"/>
    <w:rsid w:val="00C6641F"/>
    <w:rsid w:val="00C75D3F"/>
    <w:rsid w:val="00C92249"/>
    <w:rsid w:val="00C972CA"/>
    <w:rsid w:val="00CB006C"/>
    <w:rsid w:val="00CB1F56"/>
    <w:rsid w:val="00CB1FD1"/>
    <w:rsid w:val="00CB3A8B"/>
    <w:rsid w:val="00CB6D5B"/>
    <w:rsid w:val="00CC1100"/>
    <w:rsid w:val="00CC460C"/>
    <w:rsid w:val="00CD1CA2"/>
    <w:rsid w:val="00CD2C4E"/>
    <w:rsid w:val="00CD5E12"/>
    <w:rsid w:val="00CD683A"/>
    <w:rsid w:val="00CE6901"/>
    <w:rsid w:val="00CE6E1F"/>
    <w:rsid w:val="00CF3553"/>
    <w:rsid w:val="00CF568D"/>
    <w:rsid w:val="00CF6F42"/>
    <w:rsid w:val="00D01EB4"/>
    <w:rsid w:val="00D06CBB"/>
    <w:rsid w:val="00D07F48"/>
    <w:rsid w:val="00D12236"/>
    <w:rsid w:val="00D14404"/>
    <w:rsid w:val="00D21E7E"/>
    <w:rsid w:val="00D30118"/>
    <w:rsid w:val="00D3018E"/>
    <w:rsid w:val="00D3173E"/>
    <w:rsid w:val="00D33120"/>
    <w:rsid w:val="00D36532"/>
    <w:rsid w:val="00D37616"/>
    <w:rsid w:val="00D40945"/>
    <w:rsid w:val="00D4108D"/>
    <w:rsid w:val="00D4119F"/>
    <w:rsid w:val="00D41D1D"/>
    <w:rsid w:val="00D42E14"/>
    <w:rsid w:val="00D462BB"/>
    <w:rsid w:val="00D473B6"/>
    <w:rsid w:val="00D607B0"/>
    <w:rsid w:val="00D62B1F"/>
    <w:rsid w:val="00D671C8"/>
    <w:rsid w:val="00D7495E"/>
    <w:rsid w:val="00D74EED"/>
    <w:rsid w:val="00D83D86"/>
    <w:rsid w:val="00D85451"/>
    <w:rsid w:val="00D91160"/>
    <w:rsid w:val="00DA3264"/>
    <w:rsid w:val="00DA457B"/>
    <w:rsid w:val="00DC178B"/>
    <w:rsid w:val="00DC2C87"/>
    <w:rsid w:val="00DC2DFF"/>
    <w:rsid w:val="00DD3F2B"/>
    <w:rsid w:val="00DD4AC6"/>
    <w:rsid w:val="00DD5B95"/>
    <w:rsid w:val="00DE0128"/>
    <w:rsid w:val="00DE57E6"/>
    <w:rsid w:val="00DF2004"/>
    <w:rsid w:val="00DF2759"/>
    <w:rsid w:val="00DF7AAB"/>
    <w:rsid w:val="00E001F8"/>
    <w:rsid w:val="00E0383A"/>
    <w:rsid w:val="00E05687"/>
    <w:rsid w:val="00E1336F"/>
    <w:rsid w:val="00E141B0"/>
    <w:rsid w:val="00E15022"/>
    <w:rsid w:val="00E23123"/>
    <w:rsid w:val="00E2576D"/>
    <w:rsid w:val="00E30FDC"/>
    <w:rsid w:val="00E35360"/>
    <w:rsid w:val="00E36341"/>
    <w:rsid w:val="00E4019E"/>
    <w:rsid w:val="00E41BB4"/>
    <w:rsid w:val="00E52037"/>
    <w:rsid w:val="00E5798A"/>
    <w:rsid w:val="00E6571E"/>
    <w:rsid w:val="00E719C9"/>
    <w:rsid w:val="00E74A0D"/>
    <w:rsid w:val="00E761CD"/>
    <w:rsid w:val="00E77F20"/>
    <w:rsid w:val="00E80629"/>
    <w:rsid w:val="00E80B4A"/>
    <w:rsid w:val="00E82E6A"/>
    <w:rsid w:val="00E86D67"/>
    <w:rsid w:val="00E8710D"/>
    <w:rsid w:val="00E8741A"/>
    <w:rsid w:val="00E91D12"/>
    <w:rsid w:val="00E9357E"/>
    <w:rsid w:val="00E94214"/>
    <w:rsid w:val="00E945EB"/>
    <w:rsid w:val="00E94A09"/>
    <w:rsid w:val="00E95F51"/>
    <w:rsid w:val="00EA19FC"/>
    <w:rsid w:val="00EA31E8"/>
    <w:rsid w:val="00EA6291"/>
    <w:rsid w:val="00EB0EF8"/>
    <w:rsid w:val="00EB425B"/>
    <w:rsid w:val="00EB46FF"/>
    <w:rsid w:val="00EB4CF5"/>
    <w:rsid w:val="00EB5BE2"/>
    <w:rsid w:val="00EC1483"/>
    <w:rsid w:val="00EC26C3"/>
    <w:rsid w:val="00ED3137"/>
    <w:rsid w:val="00ED3DF1"/>
    <w:rsid w:val="00ED4095"/>
    <w:rsid w:val="00ED433E"/>
    <w:rsid w:val="00EE01C2"/>
    <w:rsid w:val="00EE49E8"/>
    <w:rsid w:val="00EE5424"/>
    <w:rsid w:val="00EF221E"/>
    <w:rsid w:val="00EF2D88"/>
    <w:rsid w:val="00EF44E3"/>
    <w:rsid w:val="00F074AB"/>
    <w:rsid w:val="00F10102"/>
    <w:rsid w:val="00F10EF2"/>
    <w:rsid w:val="00F12EE5"/>
    <w:rsid w:val="00F204B9"/>
    <w:rsid w:val="00F23071"/>
    <w:rsid w:val="00F238C2"/>
    <w:rsid w:val="00F261CD"/>
    <w:rsid w:val="00F2685D"/>
    <w:rsid w:val="00F31A91"/>
    <w:rsid w:val="00F32541"/>
    <w:rsid w:val="00F34AC2"/>
    <w:rsid w:val="00F410D6"/>
    <w:rsid w:val="00F43B09"/>
    <w:rsid w:val="00F45DC7"/>
    <w:rsid w:val="00F45F1B"/>
    <w:rsid w:val="00F533F4"/>
    <w:rsid w:val="00F54182"/>
    <w:rsid w:val="00F54607"/>
    <w:rsid w:val="00F562BB"/>
    <w:rsid w:val="00F57678"/>
    <w:rsid w:val="00F57A20"/>
    <w:rsid w:val="00F61488"/>
    <w:rsid w:val="00F65AD4"/>
    <w:rsid w:val="00F668FA"/>
    <w:rsid w:val="00F70A5B"/>
    <w:rsid w:val="00F84244"/>
    <w:rsid w:val="00F84D76"/>
    <w:rsid w:val="00F90E3C"/>
    <w:rsid w:val="00F9468F"/>
    <w:rsid w:val="00F95EB1"/>
    <w:rsid w:val="00FA3C1E"/>
    <w:rsid w:val="00FB5FDB"/>
    <w:rsid w:val="00FB6929"/>
    <w:rsid w:val="00FB7736"/>
    <w:rsid w:val="00FD3899"/>
    <w:rsid w:val="00FD4E22"/>
    <w:rsid w:val="00FD4FBF"/>
    <w:rsid w:val="00FD6C62"/>
    <w:rsid w:val="00FD75E9"/>
    <w:rsid w:val="00FD7785"/>
    <w:rsid w:val="00FE267B"/>
    <w:rsid w:val="00FF09E5"/>
    <w:rsid w:val="00FF0CB6"/>
    <w:rsid w:val="00FF2E4E"/>
    <w:rsid w:val="00FF60E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45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512DE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C24CD"/>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C24CD"/>
    <w:rPr>
      <w:rFonts w:ascii="Tahoma" w:hAnsi="Tahoma" w:cs="Tahoma"/>
      <w:sz w:val="16"/>
      <w:szCs w:val="16"/>
    </w:rPr>
  </w:style>
  <w:style w:type="table" w:customStyle="1" w:styleId="TabloKlavuzu1">
    <w:name w:val="Tablo Kılavuzu1"/>
    <w:uiPriority w:val="99"/>
    <w:rsid w:val="00C20D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rsid w:val="00860D17"/>
    <w:rPr>
      <w:rFonts w:cs="Times New Roman"/>
      <w:color w:val="0000FF"/>
      <w:u w:val="single"/>
    </w:rPr>
  </w:style>
  <w:style w:type="paragraph" w:styleId="ListeParagraf">
    <w:name w:val="List Paragraph"/>
    <w:basedOn w:val="Normal"/>
    <w:uiPriority w:val="99"/>
    <w:qFormat/>
    <w:rsid w:val="005F557F"/>
    <w:pPr>
      <w:ind w:left="720"/>
      <w:contextualSpacing/>
    </w:pPr>
  </w:style>
  <w:style w:type="character" w:customStyle="1" w:styleId="apple-converted-space">
    <w:name w:val="apple-converted-space"/>
    <w:uiPriority w:val="99"/>
    <w:rsid w:val="004F1982"/>
    <w:rPr>
      <w:rFonts w:cs="Times New Roman"/>
    </w:rPr>
  </w:style>
  <w:style w:type="paragraph" w:styleId="stbilgi">
    <w:name w:val="header"/>
    <w:basedOn w:val="Normal"/>
    <w:link w:val="stbilgiChar"/>
    <w:uiPriority w:val="99"/>
    <w:rsid w:val="00B84D66"/>
    <w:pPr>
      <w:tabs>
        <w:tab w:val="center" w:pos="4536"/>
        <w:tab w:val="right" w:pos="9072"/>
      </w:tabs>
    </w:pPr>
    <w:rPr>
      <w:sz w:val="20"/>
      <w:szCs w:val="20"/>
    </w:rPr>
  </w:style>
  <w:style w:type="character" w:customStyle="1" w:styleId="stbilgiChar">
    <w:name w:val="Üstbilgi Char"/>
    <w:link w:val="stbilgi"/>
    <w:uiPriority w:val="99"/>
    <w:semiHidden/>
    <w:locked/>
    <w:rsid w:val="00B65560"/>
    <w:rPr>
      <w:rFonts w:cs="Times New Roman"/>
      <w:lang w:eastAsia="en-US"/>
    </w:rPr>
  </w:style>
  <w:style w:type="character" w:styleId="SayfaNumaras">
    <w:name w:val="page number"/>
    <w:uiPriority w:val="99"/>
    <w:rsid w:val="00B84D66"/>
    <w:rPr>
      <w:rFonts w:cs="Times New Roman"/>
    </w:rPr>
  </w:style>
  <w:style w:type="character" w:styleId="AklamaBavurusu">
    <w:name w:val="annotation reference"/>
    <w:uiPriority w:val="99"/>
    <w:semiHidden/>
    <w:rsid w:val="00A9318C"/>
    <w:rPr>
      <w:rFonts w:cs="Times New Roman"/>
      <w:sz w:val="16"/>
      <w:szCs w:val="16"/>
    </w:rPr>
  </w:style>
  <w:style w:type="paragraph" w:styleId="AklamaMetni">
    <w:name w:val="annotation text"/>
    <w:basedOn w:val="Normal"/>
    <w:link w:val="AklamaMetniChar"/>
    <w:uiPriority w:val="99"/>
    <w:semiHidden/>
    <w:rsid w:val="00A9318C"/>
    <w:rPr>
      <w:sz w:val="20"/>
      <w:szCs w:val="20"/>
    </w:rPr>
  </w:style>
  <w:style w:type="character" w:customStyle="1" w:styleId="AklamaMetniChar">
    <w:name w:val="Açıklama Metni Char"/>
    <w:link w:val="AklamaMetni"/>
    <w:uiPriority w:val="99"/>
    <w:semiHidden/>
    <w:locked/>
    <w:rsid w:val="00A9318C"/>
    <w:rPr>
      <w:rFonts w:cs="Times New Roman"/>
      <w:sz w:val="20"/>
      <w:szCs w:val="20"/>
      <w:lang w:eastAsia="en-US"/>
    </w:rPr>
  </w:style>
  <w:style w:type="paragraph" w:styleId="AklamaKonusu">
    <w:name w:val="annotation subject"/>
    <w:basedOn w:val="AklamaMetni"/>
    <w:next w:val="AklamaMetni"/>
    <w:link w:val="AklamaKonusuChar"/>
    <w:uiPriority w:val="99"/>
    <w:semiHidden/>
    <w:rsid w:val="00A9318C"/>
    <w:rPr>
      <w:b/>
      <w:bCs/>
    </w:rPr>
  </w:style>
  <w:style w:type="character" w:customStyle="1" w:styleId="AklamaKonusuChar">
    <w:name w:val="Açıklama Konusu Char"/>
    <w:link w:val="AklamaKonusu"/>
    <w:uiPriority w:val="99"/>
    <w:semiHidden/>
    <w:locked/>
    <w:rsid w:val="00A9318C"/>
    <w:rPr>
      <w:rFonts w:cs="Times New Roman"/>
      <w:b/>
      <w:bCs/>
      <w:sz w:val="20"/>
      <w:szCs w:val="20"/>
      <w:lang w:eastAsia="en-US"/>
    </w:rPr>
  </w:style>
  <w:style w:type="paragraph" w:customStyle="1" w:styleId="Default">
    <w:name w:val="Default"/>
    <w:rsid w:val="00DE0128"/>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5928718">
      <w:bodyDiv w:val="1"/>
      <w:marLeft w:val="0"/>
      <w:marRight w:val="0"/>
      <w:marTop w:val="0"/>
      <w:marBottom w:val="0"/>
      <w:divBdr>
        <w:top w:val="none" w:sz="0" w:space="0" w:color="auto"/>
        <w:left w:val="none" w:sz="0" w:space="0" w:color="auto"/>
        <w:bottom w:val="none" w:sz="0" w:space="0" w:color="auto"/>
        <w:right w:val="none" w:sz="0" w:space="0" w:color="auto"/>
      </w:divBdr>
    </w:div>
    <w:div w:id="556476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pisa.gc.ca/what_pisa.shtml"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oecd.org/dataoec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EB20D-17BE-4656-87BC-B9A8DFB8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15064</Words>
  <Characters>85870</Characters>
  <Application>Microsoft Office Word</Application>
  <DocSecurity>0</DocSecurity>
  <Lines>715</Lines>
  <Paragraphs>201</Paragraphs>
  <ScaleCrop>false</ScaleCrop>
  <HeadingPairs>
    <vt:vector size="2" baseType="variant">
      <vt:variant>
        <vt:lpstr>Konu Başlığı</vt:lpstr>
      </vt:variant>
      <vt:variant>
        <vt:i4>1</vt:i4>
      </vt:variant>
    </vt:vector>
  </HeadingPairs>
  <TitlesOfParts>
    <vt:vector size="1" baseType="lpstr">
      <vt:lpstr>1</vt:lpstr>
    </vt:vector>
  </TitlesOfParts>
  <Company/>
  <LinksUpToDate>false</LinksUpToDate>
  <CharactersWithSpaces>100733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asus</dc:creator>
  <cp:lastModifiedBy>ACER</cp:lastModifiedBy>
  <cp:revision>2</cp:revision>
  <dcterms:created xsi:type="dcterms:W3CDTF">2013-11-20T14:12:00Z</dcterms:created>
  <dcterms:modified xsi:type="dcterms:W3CDTF">2013-11-20T14:12:00Z</dcterms:modified>
</cp:coreProperties>
</file>